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4" w:rsidRDefault="002517F4">
      <w:pPr>
        <w:rPr>
          <w:rFonts w:ascii="Times New Roman" w:eastAsia="Times New Roman" w:hAnsi="Times New Roman" w:cs="Times New Roman"/>
        </w:rPr>
      </w:pPr>
    </w:p>
    <w:p w:rsidR="002517F4" w:rsidRDefault="008E41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margin">
              <wp:posOffset>-392429</wp:posOffset>
            </wp:positionV>
            <wp:extent cx="1905000" cy="1394460"/>
            <wp:effectExtent l="0" t="0" r="0" b="0"/>
            <wp:wrapSquare wrapText="bothSides" distT="0" distB="0" distL="114300" distR="114300"/>
            <wp:docPr id="36" name="image1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.Platko\AppData\Local\Microsoft\Windows\INetCache\Content.Word\lands(red).png"/>
                    <pic:cNvPicPr preferRelativeResize="0"/>
                  </pic:nvPicPr>
                  <pic:blipFill>
                    <a:blip r:embed="rId9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17F4" w:rsidRDefault="002517F4">
      <w:pPr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2517F4" w:rsidRDefault="0025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517F4" w:rsidRDefault="008E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:rsidR="002517F4" w:rsidRDefault="008E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0" b="0"/>
            <wp:wrapNone/>
            <wp:docPr id="37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72"/>
          <w:szCs w:val="72"/>
        </w:rPr>
        <w:t>Сити-фермерство</w:t>
      </w:r>
    </w:p>
    <w:p w:rsidR="002517F4" w:rsidRDefault="002517F4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2517F4" w:rsidRDefault="002517F4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2517F4" w:rsidRDefault="002517F4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2517F4" w:rsidRDefault="002517F4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2517F4" w:rsidRDefault="008E41E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72"/>
          <w:szCs w:val="72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page">
              <wp:posOffset>-1242</wp:posOffset>
            </wp:positionH>
            <wp:positionV relativeFrom="page">
              <wp:align>bottom</wp:align>
            </wp:positionV>
            <wp:extent cx="7575905" cy="6065822"/>
            <wp:effectExtent l="0" t="0" r="0" b="0"/>
            <wp:wrapNone/>
            <wp:docPr id="38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17F4" w:rsidRDefault="002517F4">
      <w:pPr>
        <w:tabs>
          <w:tab w:val="left" w:pos="4665"/>
        </w:tabs>
        <w:ind w:left="-1701"/>
        <w:jc w:val="right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2517F4" w:rsidRDefault="002517F4">
      <w:pPr>
        <w:tabs>
          <w:tab w:val="left" w:pos="4665"/>
        </w:tabs>
        <w:rPr>
          <w:rFonts w:ascii="Times New Roman" w:eastAsia="Times New Roman" w:hAnsi="Times New Roman" w:cs="Times New Roman"/>
        </w:rPr>
      </w:pPr>
    </w:p>
    <w:p w:rsidR="002517F4" w:rsidRDefault="002517F4">
      <w:pPr>
        <w:ind w:left="-1701"/>
        <w:rPr>
          <w:rFonts w:ascii="Times New Roman" w:eastAsia="Times New Roman" w:hAnsi="Times New Roman" w:cs="Times New Roman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8E41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</w:t>
      </w:r>
      <w:r>
        <w:rPr>
          <w:rFonts w:ascii="Times New Roman" w:eastAsia="Times New Roman" w:hAnsi="Times New Roman" w:cs="Times New Roman"/>
          <w:sz w:val="28"/>
          <w:szCs w:val="28"/>
        </w:rPr>
        <w:t>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2517F4" w:rsidRDefault="00251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407739779"/>
        <w:docPartObj>
          <w:docPartGallery w:val="Table of Contents"/>
          <w:docPartUnique/>
        </w:docPartObj>
      </w:sdtPr>
      <w:sdtEndPr/>
      <w:sdtContent>
        <w:p w:rsidR="002517F4" w:rsidRDefault="008E4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2517F4" w:rsidRDefault="008E4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СПЕЦИФИКАЦИЯ СТАНДАРТА WORLDSKILLS (WSSS)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2517F4" w:rsidRDefault="008E4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</w:hyperlink>
        </w:p>
        <w:p w:rsidR="002517F4" w:rsidRDefault="008E4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СХЕМА ВЫСТАВЛЕНИЯ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14</w:t>
            </w:r>
          </w:hyperlink>
        </w:p>
        <w:p w:rsidR="002517F4" w:rsidRDefault="008E4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4i7ojhp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</w:t>
            </w:r>
          </w:hyperlink>
        </w:p>
        <w:p w:rsidR="002517F4" w:rsidRDefault="008E4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49x2ik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УПРАВЛЕНИЕ 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ЕТЕНЦИЕЙ И 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26</w:t>
            </w:r>
          </w:hyperlink>
        </w:p>
        <w:p w:rsidR="002517F4" w:rsidRDefault="008E4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ihv63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</w:t>
            </w:r>
          </w:hyperlink>
        </w:p>
        <w:p w:rsidR="002517F4" w:rsidRDefault="008E4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41mghm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МАТЕРИАЛЫ И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44</w:t>
            </w:r>
          </w:hyperlink>
        </w:p>
        <w:p w:rsidR="002517F4" w:rsidRDefault="008E41E1" w:rsidP="00992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tbugp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end"/>
          </w:r>
        </w:p>
      </w:sdtContent>
    </w:sdt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1">
        <w:proofErr w:type="spellStart"/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Copyright</w:t>
        </w:r>
        <w:proofErr w:type="spellEnd"/>
      </w:hyperlink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hyperlink r:id="rId12"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©</w:t>
        </w:r>
      </w:hyperlink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Автономная некоммерческая организация "Агентство развития профессионального мастерства (Ворлдскиллс Россия)" </w:t>
      </w:r>
    </w:p>
    <w:p w:rsidR="002517F4" w:rsidRDefault="008E41E1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3"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Все права защищены</w:t>
        </w:r>
      </w:hyperlink>
    </w:p>
    <w:p w:rsidR="002517F4" w:rsidRDefault="008E41E1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:rsidR="002517F4" w:rsidRDefault="008E41E1">
      <w:pPr>
        <w:spacing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равообладателем и может быть осуществлено только с его письменного согласия</w:t>
      </w:r>
    </w:p>
    <w:p w:rsidR="002517F4" w:rsidRPr="00992442" w:rsidRDefault="008E41E1">
      <w:pPr>
        <w:pStyle w:val="1"/>
        <w:rPr>
          <w:lang w:val="ru-RU"/>
        </w:rPr>
      </w:pPr>
      <w:bookmarkStart w:id="2" w:name="_heading=h.30j0zll" w:colFirst="0" w:colLast="0"/>
      <w:bookmarkEnd w:id="2"/>
      <w:r w:rsidRPr="00992442">
        <w:rPr>
          <w:lang w:val="ru-RU"/>
        </w:rPr>
        <w:lastRenderedPageBreak/>
        <w:t>1. ВВЕДЕНИЕ</w:t>
      </w:r>
    </w:p>
    <w:p w:rsidR="002517F4" w:rsidRPr="00992442" w:rsidRDefault="008E41E1">
      <w:pPr>
        <w:pStyle w:val="2"/>
        <w:rPr>
          <w:lang w:val="ru-RU"/>
        </w:rPr>
      </w:pPr>
      <w:bookmarkStart w:id="3" w:name="_heading=h.1fob9te" w:colFirst="0" w:colLast="0"/>
      <w:bookmarkEnd w:id="3"/>
      <w:r w:rsidRPr="00992442">
        <w:rPr>
          <w:lang w:val="ru-RU"/>
        </w:rPr>
        <w:t>1.1. Название и описание профессиональной компетенции</w:t>
      </w:r>
    </w:p>
    <w:p w:rsidR="002517F4" w:rsidRPr="00992442" w:rsidRDefault="008E41E1">
      <w:pPr>
        <w:pStyle w:val="2"/>
        <w:rPr>
          <w:lang w:val="ru-RU"/>
        </w:rPr>
      </w:pPr>
      <w:bookmarkStart w:id="4" w:name="_heading=h.3znysh7" w:colFirst="0" w:colLast="0"/>
      <w:bookmarkEnd w:id="4"/>
      <w:r w:rsidRPr="00992442">
        <w:rPr>
          <w:lang w:val="ru-RU"/>
        </w:rPr>
        <w:t>1.1.1</w:t>
      </w:r>
      <w:r w:rsidRPr="00992442">
        <w:rPr>
          <w:lang w:val="ru-RU"/>
        </w:rPr>
        <w:tab/>
        <w:t xml:space="preserve">Название профессиональной компетенции: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«Сити-фермерство».</w:t>
      </w:r>
    </w:p>
    <w:p w:rsidR="002517F4" w:rsidRPr="00992442" w:rsidRDefault="008E41E1">
      <w:pPr>
        <w:pStyle w:val="2"/>
        <w:rPr>
          <w:lang w:val="ru-RU"/>
        </w:rPr>
      </w:pPr>
      <w:bookmarkStart w:id="5" w:name="_heading=h.2et92p0" w:colFirst="0" w:colLast="0"/>
      <w:bookmarkEnd w:id="5"/>
      <w:r w:rsidRPr="00992442">
        <w:rPr>
          <w:lang w:val="ru-RU"/>
        </w:rPr>
        <w:t>1.1.2</w:t>
      </w:r>
      <w:r w:rsidRPr="00992442">
        <w:rPr>
          <w:lang w:val="ru-RU"/>
        </w:rPr>
        <w:tab/>
        <w:t>Описание профессиональной компетенции.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сити-фермерства является создание и обслуживание удобных в эксплуатации в городских условиях установок для выращивания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агрокультур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аэропонных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Сити – фермерство как вид деятельности включает в себя элементы конструировани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Сити – фермер – это специалист по обустройству и обслуживанию агропромышленных хозяйств, которые будут выращивать продукты питания на крышах и стенах небоскребов крупных городов.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наиболее важные для сити – фермера: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системное мышление (умение определять сложные системы и работать с ними, в том числе системная инженерия);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управлять проектами и процессами;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бережливое производство, управление производственным процессом, основанное на постоянном стремлении к устран</w:t>
      </w:r>
      <w:r>
        <w:rPr>
          <w:rFonts w:ascii="Times New Roman" w:eastAsia="Times New Roman" w:hAnsi="Times New Roman" w:cs="Times New Roman"/>
          <w:sz w:val="28"/>
          <w:szCs w:val="28"/>
        </w:rPr>
        <w:t>ению всех видов потерь, что предполагает вовлечение в процесс оптимизации бизнеса каждого сотрудника и максимальную ориентацию на потребителя;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физический смысл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 гидропонных систем. Принцип работы. Сложности в разработке и производстве данной си</w:t>
      </w:r>
      <w:r>
        <w:rPr>
          <w:rFonts w:ascii="Times New Roman" w:eastAsia="Times New Roman" w:hAnsi="Times New Roman" w:cs="Times New Roman"/>
          <w:sz w:val="28"/>
          <w:szCs w:val="28"/>
        </w:rPr>
        <w:t>стемы.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Базовые слесарные навыки, умение работать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шуруповертом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монтажа электронного оборудования на гидропонную установку.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анализировать и управлять внешней средой для того или иного растения, используя различные датчики и приборы.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оваться измерительными приборами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-метр и т.д.)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пользоваться паяльным оборудованием для подключения тех или иных датчиков и исполнительных элементов сити-фермы (Светильники, насосы и т.д.)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фазы роста растения знать, как влияе</w:t>
      </w:r>
      <w:r>
        <w:rPr>
          <w:rFonts w:ascii="Times New Roman" w:eastAsia="Times New Roman" w:hAnsi="Times New Roman" w:cs="Times New Roman"/>
          <w:sz w:val="28"/>
          <w:szCs w:val="28"/>
        </w:rPr>
        <w:t>т щелочно-кислотный баланс на дальнейшее развитие агрокультуры.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Влияние удобрений на рост растения. Умение рассчитывать и замешивать раствор для выращивания растений в зависимости от его фазы развития.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составлять технологическую карту по выращиванию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аэропонных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установках.</w:t>
      </w:r>
    </w:p>
    <w:p w:rsidR="002517F4" w:rsidRDefault="008E41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делать экономический расчет сити-фермы и разрабатывать бизнес-модель.</w:t>
      </w:r>
    </w:p>
    <w:p w:rsidR="002517F4" w:rsidRPr="00992442" w:rsidRDefault="008E41E1">
      <w:pPr>
        <w:pStyle w:val="2"/>
        <w:rPr>
          <w:lang w:val="ru-RU"/>
        </w:rPr>
      </w:pPr>
      <w:bookmarkStart w:id="6" w:name="_heading=h.tyjcwt" w:colFirst="0" w:colLast="0"/>
      <w:bookmarkEnd w:id="6"/>
      <w:r w:rsidRPr="00992442">
        <w:rPr>
          <w:lang w:val="ru-RU"/>
        </w:rPr>
        <w:t>1.2. ВАЖНОСТЬ И ЗНАЧЕНИЕ НАСТОЯЩЕГО ДОКУМЕНТА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содержит информацию о стандартах, которые предъявляются участникам для возможнос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участия в соревнованиях, а также принципы, методы и процедуры, которые регулируют соревнования. При этом WSR признаёт авторское право WorldSkills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(WSI). WSR также признаёт права интеллектуальной собственности WSI в отношении принципов, мет</w:t>
      </w:r>
      <w:r>
        <w:rPr>
          <w:rFonts w:ascii="Times New Roman" w:eastAsia="Times New Roman" w:hAnsi="Times New Roman" w:cs="Times New Roman"/>
          <w:sz w:val="28"/>
          <w:szCs w:val="28"/>
        </w:rPr>
        <w:t>одов и процедур оценки.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2517F4" w:rsidRPr="00992442" w:rsidRDefault="008E41E1">
      <w:pPr>
        <w:pStyle w:val="2"/>
        <w:rPr>
          <w:lang w:val="ru-RU"/>
        </w:rPr>
      </w:pPr>
      <w:bookmarkStart w:id="7" w:name="_heading=h.3dy6vkm" w:colFirst="0" w:colLast="0"/>
      <w:bookmarkEnd w:id="7"/>
      <w:r w:rsidRPr="00992442">
        <w:rPr>
          <w:lang w:val="ru-RU"/>
        </w:rPr>
        <w:lastRenderedPageBreak/>
        <w:t>1.3. АССОЦИИРОВАННЫЕ ДОКУМЕНТЫ</w:t>
      </w: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2517F4" w:rsidRDefault="008E41E1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:rsidR="002517F4" w:rsidRDefault="008E41E1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WSR, онлайн-ресурсы,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данном документе.</w:t>
      </w:r>
    </w:p>
    <w:p w:rsidR="002517F4" w:rsidRDefault="008E41E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:rsidR="002517F4" w:rsidRDefault="008E41E1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2517F4" w:rsidRPr="00992442" w:rsidRDefault="008E41E1">
      <w:pPr>
        <w:pStyle w:val="1"/>
        <w:rPr>
          <w:lang w:val="ru-RU"/>
        </w:rPr>
      </w:pPr>
      <w:bookmarkStart w:id="8" w:name="_heading=h.1t3h5sf" w:colFirst="0" w:colLast="0"/>
      <w:bookmarkEnd w:id="8"/>
      <w:r w:rsidRPr="00992442">
        <w:rPr>
          <w:lang w:val="ru-RU"/>
        </w:rPr>
        <w:t xml:space="preserve">2. СПЕЦИФИКАЦИЯ СТАНДАРТА </w:t>
      </w:r>
      <w:r>
        <w:t>WORLDSKILLS</w:t>
      </w:r>
      <w:r w:rsidRPr="00992442">
        <w:rPr>
          <w:lang w:val="ru-RU"/>
        </w:rPr>
        <w:t xml:space="preserve"> (</w:t>
      </w:r>
      <w:r>
        <w:t>WSSS</w:t>
      </w:r>
      <w:r w:rsidRPr="00992442">
        <w:rPr>
          <w:lang w:val="ru-RU"/>
        </w:rPr>
        <w:t>)</w:t>
      </w:r>
    </w:p>
    <w:p w:rsidR="002517F4" w:rsidRPr="00992442" w:rsidRDefault="008E41E1">
      <w:pPr>
        <w:pStyle w:val="2"/>
        <w:rPr>
          <w:lang w:val="ru-RU"/>
        </w:rPr>
      </w:pPr>
      <w:bookmarkStart w:id="9" w:name="_heading=h.4d34og8" w:colFirst="0" w:colLast="0"/>
      <w:bookmarkEnd w:id="9"/>
      <w:r w:rsidRPr="00992442">
        <w:rPr>
          <w:lang w:val="ru-RU"/>
        </w:rPr>
        <w:t xml:space="preserve">2.1. ОБЩИЕ СВЕДЕНИЯ О СПЕЦИФИКАЦИИ СТАНДАРТОВ </w:t>
      </w:r>
      <w:r>
        <w:t>WORLDSKILLS</w:t>
      </w:r>
      <w:r w:rsidRPr="00992442">
        <w:rPr>
          <w:lang w:val="ru-RU"/>
        </w:rPr>
        <w:t xml:space="preserve"> (</w:t>
      </w:r>
      <w:r>
        <w:t>WSSS</w:t>
      </w:r>
      <w:r w:rsidRPr="00992442">
        <w:rPr>
          <w:lang w:val="ru-RU"/>
        </w:rPr>
        <w:t>)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WSSS определяет знание, понимание и конкретные компетенции, которые лежат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основе лучших международных практик технического и профессионального уровня выполнения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Она должна отражать коллективное общее понимание того, что соответствующая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 специальность или профессия представляет для промышленности и бизнеса.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понимание не предусмотрено.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WSSS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четкие разделы с номерами и заголовками.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100.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разделов основной и 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иорской ветки отличаются. Это обусловлено тем, что для региональной ветки преимущественно важными являются навыки представления результатов выполненной работы и знания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грамотного и точного программного описания процесса выращивания 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аспекты, которые изложены в WSSS, они должны отражать WSSS настолько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всесторонне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насколько допускают ограничения соревнования по компетенции.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выставления оценок и конкурсное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tbl>
      <w:tblPr>
        <w:tblStyle w:val="affc"/>
        <w:tblW w:w="9855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356"/>
        <w:gridCol w:w="9499"/>
      </w:tblGrid>
      <w:tr w:rsidR="002517F4">
        <w:tc>
          <w:tcPr>
            <w:tcW w:w="9855" w:type="dxa"/>
            <w:gridSpan w:val="2"/>
            <w:shd w:val="clear" w:color="auto" w:fill="5B9BD5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</w:tr>
      <w:tr w:rsidR="002517F4">
        <w:tc>
          <w:tcPr>
            <w:tcW w:w="356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9499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и управление работой</w:t>
            </w:r>
          </w:p>
        </w:tc>
      </w:tr>
      <w:tr w:rsidR="002517F4">
        <w:tc>
          <w:tcPr>
            <w:tcW w:w="356" w:type="dxa"/>
            <w:vAlign w:val="center"/>
          </w:tcPr>
          <w:p w:rsidR="002517F4" w:rsidRDefault="002517F4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Нормы техники безопасности при работе с деревянными и металлическими конструкциями;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Безопасное, правильное использование любого оборудования и инструментов для монтажа установки и дальнейшего выращивания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агрокультур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Требования правил охраны труда и промышленной     безопасности, электробезопасности при выполнении работ; 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организации рабочего места при выполнении работ;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безопасность организации рабочего места согласно правилам охраны труда и пром</w:t>
            </w:r>
            <w:r>
              <w:rPr>
                <w:color w:val="000000"/>
                <w:sz w:val="24"/>
                <w:szCs w:val="24"/>
              </w:rPr>
              <w:t>ышленной безопасности;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и правила использования средств индивидуальной защиты, применяемых для безопасного проведения работ;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и правила безопасного использования ручного инструмента, электроинструмента;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правил охраны труда, при тес</w:t>
            </w:r>
            <w:r>
              <w:rPr>
                <w:color w:val="000000"/>
                <w:sz w:val="24"/>
                <w:szCs w:val="24"/>
              </w:rPr>
              <w:t>ной работе электроприборов с водой;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правил техники безопасности при работе с паяльными инструментами при высокой температуре;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технике безопасности при работе с химическими реагентами (кислотами и щелочами).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Как правильно размещать у</w:t>
            </w:r>
            <w:r>
              <w:rPr>
                <w:color w:val="000000"/>
                <w:sz w:val="24"/>
                <w:szCs w:val="24"/>
              </w:rPr>
              <w:t>становку и планировать площадь в ограниченных условиях.</w:t>
            </w:r>
          </w:p>
          <w:p w:rsidR="002517F4" w:rsidRDefault="008E4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Виды и правила использования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СИЗ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 работе с химическими реагентами.</w:t>
            </w:r>
          </w:p>
        </w:tc>
      </w:tr>
      <w:tr w:rsidR="002517F4">
        <w:tc>
          <w:tcPr>
            <w:tcW w:w="356" w:type="dxa"/>
            <w:vAlign w:val="center"/>
          </w:tcPr>
          <w:p w:rsidR="002517F4" w:rsidRDefault="002517F4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517F4" w:rsidRDefault="008E41E1">
            <w:pPr>
              <w:numPr>
                <w:ilvl w:val="0"/>
                <w:numId w:val="3"/>
              </w:numPr>
              <w:ind w:left="321" w:hanging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осмотр оборудования, помещений и рабочих мест;</w:t>
            </w:r>
          </w:p>
          <w:p w:rsidR="002517F4" w:rsidRDefault="008E41E1">
            <w:pPr>
              <w:numPr>
                <w:ilvl w:val="0"/>
                <w:numId w:val="3"/>
              </w:numPr>
              <w:ind w:left="321" w:hanging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требования правил охраны труда, пожарной безопасности, применению безопасных приемов работы, ведения работы согласно инструкциям и регламентам;</w:t>
            </w:r>
          </w:p>
          <w:p w:rsidR="002517F4" w:rsidRDefault="008E41E1">
            <w:pPr>
              <w:numPr>
                <w:ilvl w:val="0"/>
                <w:numId w:val="3"/>
              </w:numPr>
              <w:ind w:left="321" w:hanging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организационные мероприятия по обеспечению безопасного выполнения работ;</w:t>
            </w:r>
          </w:p>
          <w:p w:rsidR="002517F4" w:rsidRDefault="008E41E1">
            <w:pPr>
              <w:numPr>
                <w:ilvl w:val="0"/>
                <w:numId w:val="3"/>
              </w:numPr>
              <w:ind w:left="321" w:hanging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Контролировать, ана</w:t>
            </w:r>
            <w:r>
              <w:rPr>
                <w:sz w:val="24"/>
                <w:szCs w:val="24"/>
              </w:rPr>
              <w:t>лизировать и оценивать состояние техники.</w:t>
            </w:r>
          </w:p>
          <w:p w:rsidR="002517F4" w:rsidRDefault="002517F4">
            <w:pPr>
              <w:ind w:left="321"/>
              <w:rPr>
                <w:sz w:val="24"/>
                <w:szCs w:val="24"/>
              </w:rPr>
            </w:pPr>
          </w:p>
        </w:tc>
      </w:tr>
      <w:tr w:rsidR="002517F4">
        <w:tc>
          <w:tcPr>
            <w:tcW w:w="356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9499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Сбор данных, анализ и презентация результатов</w:t>
            </w:r>
          </w:p>
        </w:tc>
      </w:tr>
      <w:tr w:rsidR="002517F4">
        <w:tc>
          <w:tcPr>
            <w:tcW w:w="356" w:type="dxa"/>
            <w:shd w:val="clear" w:color="auto" w:fill="auto"/>
            <w:vAlign w:val="center"/>
          </w:tcPr>
          <w:p w:rsidR="002517F4" w:rsidRDefault="002517F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499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Принципы, лежащие в основе сбора и представления информации;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Способы анализа и оценки информации из различных источников;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Способы и технологии работы с информацией в условиях ее неполноты или ограниченности времени;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Терминологию в сфере информационной безопасности;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Основные требования к письменной и устной деловой коммуникации;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Способы представления информации в нагля</w:t>
            </w:r>
            <w:r>
              <w:rPr>
                <w:sz w:val="24"/>
                <w:szCs w:val="24"/>
              </w:rPr>
              <w:t>дном графическом виде.</w:t>
            </w:r>
          </w:p>
          <w:p w:rsidR="002517F4" w:rsidRDefault="008E41E1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оптимизировать систему по расходу электроэнергии</w:t>
            </w:r>
          </w:p>
          <w:p w:rsidR="002517F4" w:rsidRDefault="008E41E1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рассчитать себестоимость выращенной продукции;</w:t>
            </w:r>
          </w:p>
        </w:tc>
      </w:tr>
      <w:tr w:rsidR="002517F4">
        <w:tc>
          <w:tcPr>
            <w:tcW w:w="356" w:type="dxa"/>
            <w:shd w:val="clear" w:color="auto" w:fill="auto"/>
            <w:vAlign w:val="center"/>
          </w:tcPr>
          <w:p w:rsidR="002517F4" w:rsidRDefault="002517F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499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Собирать, анализировать и оценивать информацию;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Корректно толковать и употреблять профессиональную терминологию в зависимости от ситуации;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Понимать и выполнять предъявляемые </w:t>
            </w:r>
            <w:proofErr w:type="gramStart"/>
            <w:r>
              <w:rPr>
                <w:sz w:val="24"/>
                <w:szCs w:val="24"/>
              </w:rPr>
              <w:t>требования</w:t>
            </w:r>
            <w:proofErr w:type="gramEnd"/>
            <w:r>
              <w:rPr>
                <w:sz w:val="24"/>
                <w:szCs w:val="24"/>
              </w:rPr>
              <w:t xml:space="preserve"> как к результату, так и к процессу трудовой деятельности;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Доносить результат своей профессиональной деятельности </w:t>
            </w:r>
            <w:r>
              <w:rPr>
                <w:sz w:val="24"/>
                <w:szCs w:val="24"/>
              </w:rPr>
              <w:t>до других людей;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Планировать общение с другими людьми и презентовать результаты своей работы;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Учитывать требования и задачи к результату своей деятельности;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Пользоваться современными текстовыми и графическими редакторами с целью письменной коммуникац</w:t>
            </w:r>
            <w:r>
              <w:rPr>
                <w:sz w:val="24"/>
                <w:szCs w:val="24"/>
              </w:rPr>
              <w:t>ии;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Составлять отчеты по результату своей профессиональной деятельности;</w:t>
            </w:r>
          </w:p>
          <w:p w:rsidR="002517F4" w:rsidRDefault="008E41E1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бизнес-модель сити-фермы;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Рассчитывать суммарную трудоемкость работ по техническому обслуживанию и ремонту сельскохозяйственной техники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Разрабатывать предложения п</w:t>
            </w:r>
            <w:r>
              <w:rPr>
                <w:sz w:val="24"/>
                <w:szCs w:val="24"/>
              </w:rPr>
              <w:t>о повышению эффективности эксплуатации сельскохозяйственной техники и оценивать риски от их внедрения;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Рассчитывать основные производственные и финансовые показатели в области растениеводства.</w:t>
            </w:r>
          </w:p>
        </w:tc>
      </w:tr>
      <w:tr w:rsidR="002517F4">
        <w:tc>
          <w:tcPr>
            <w:tcW w:w="356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9499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Навыки работы с измерительными приборами и устройствами</w:t>
            </w:r>
          </w:p>
        </w:tc>
      </w:tr>
      <w:tr w:rsidR="002517F4">
        <w:tc>
          <w:tcPr>
            <w:tcW w:w="356" w:type="dxa"/>
            <w:vAlign w:val="center"/>
          </w:tcPr>
          <w:p w:rsidR="002517F4" w:rsidRDefault="002517F4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Устройство и принципы работы измерительных устройств;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Устройство и принципы работы контрольно-измерительных приборов;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Признаки неисправности инструментов и оборудования; 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• Устройство и принципы работы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- метра;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Устройство и принципы работы </w:t>
            </w:r>
            <w:proofErr w:type="spellStart"/>
            <w:r>
              <w:rPr>
                <w:sz w:val="24"/>
                <w:szCs w:val="24"/>
              </w:rPr>
              <w:t>Tds</w:t>
            </w:r>
            <w:proofErr w:type="spellEnd"/>
            <w:r>
              <w:rPr>
                <w:sz w:val="24"/>
                <w:szCs w:val="24"/>
              </w:rPr>
              <w:t xml:space="preserve"> - метра;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Устройство и принципы работы датчиков различного типа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Правила работы с лабораторным оборудованием.</w:t>
            </w:r>
          </w:p>
        </w:tc>
      </w:tr>
      <w:tr w:rsidR="002517F4">
        <w:tc>
          <w:tcPr>
            <w:tcW w:w="356" w:type="dxa"/>
            <w:vAlign w:val="center"/>
          </w:tcPr>
          <w:p w:rsidR="002517F4" w:rsidRDefault="002517F4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Работать с </w:t>
            </w:r>
            <w:proofErr w:type="spellStart"/>
            <w:r>
              <w:rPr>
                <w:sz w:val="24"/>
                <w:szCs w:val="24"/>
              </w:rPr>
              <w:t>мультиметром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«</w:t>
            </w:r>
            <w:proofErr w:type="spellStart"/>
            <w:r>
              <w:rPr>
                <w:sz w:val="24"/>
                <w:szCs w:val="24"/>
              </w:rPr>
              <w:t>Прозванивать</w:t>
            </w:r>
            <w:proofErr w:type="spellEnd"/>
            <w:r>
              <w:rPr>
                <w:sz w:val="24"/>
                <w:szCs w:val="24"/>
              </w:rPr>
              <w:t>» электрические схемы;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Определять места для крепления датчиков различного типа;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Работать с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– метром;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Работать с </w:t>
            </w:r>
            <w:proofErr w:type="spellStart"/>
            <w:r>
              <w:rPr>
                <w:sz w:val="24"/>
                <w:szCs w:val="24"/>
              </w:rPr>
              <w:t>Tds</w:t>
            </w:r>
            <w:proofErr w:type="spellEnd"/>
            <w:r>
              <w:rPr>
                <w:sz w:val="24"/>
                <w:szCs w:val="24"/>
              </w:rPr>
              <w:t xml:space="preserve"> – метром;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Поддерживать </w:t>
            </w:r>
            <w:proofErr w:type="gramStart"/>
            <w:r>
              <w:rPr>
                <w:sz w:val="24"/>
                <w:szCs w:val="24"/>
              </w:rPr>
              <w:t>рабочее</w:t>
            </w:r>
            <w:proofErr w:type="gramEnd"/>
            <w:r>
              <w:rPr>
                <w:sz w:val="24"/>
                <w:szCs w:val="24"/>
              </w:rPr>
              <w:t xml:space="preserve"> состояния и чистоту лабораторного оборудования;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Оценивать работоспособность измерительных устройств</w:t>
            </w:r>
          </w:p>
          <w:p w:rsidR="002517F4" w:rsidRDefault="002517F4">
            <w:pPr>
              <w:rPr>
                <w:sz w:val="24"/>
                <w:szCs w:val="24"/>
              </w:rPr>
            </w:pPr>
          </w:p>
        </w:tc>
      </w:tr>
      <w:tr w:rsidR="002517F4">
        <w:tc>
          <w:tcPr>
            <w:tcW w:w="356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9499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Агротехнология</w:t>
            </w:r>
            <w:proofErr w:type="spellEnd"/>
          </w:p>
        </w:tc>
      </w:tr>
      <w:tr w:rsidR="002517F4">
        <w:tc>
          <w:tcPr>
            <w:tcW w:w="356" w:type="dxa"/>
            <w:shd w:val="clear" w:color="auto" w:fill="auto"/>
            <w:vAlign w:val="center"/>
          </w:tcPr>
          <w:p w:rsidR="002517F4" w:rsidRDefault="002517F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499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>Оптимальные расстояния для эффективного роста растений, с учетом его длины в фазе взрослого растения;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Методы гидропонного выращивания растений;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Разновидности и технологические особенности различных гидропонных си</w:t>
            </w:r>
            <w:r>
              <w:rPr>
                <w:color w:val="000000"/>
                <w:sz w:val="24"/>
                <w:szCs w:val="24"/>
              </w:rPr>
              <w:t>стем;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Нормы рН и электропроводности для растительной питательной среды;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Химические правила при составлении питательной смеси;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Состав компонентов для подготовки питательной среды;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Основные общие агротехнические правила;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Состав субстратов, использу</w:t>
            </w:r>
            <w:r>
              <w:rPr>
                <w:sz w:val="24"/>
                <w:szCs w:val="24"/>
              </w:rPr>
              <w:t xml:space="preserve">ющихся в </w:t>
            </w:r>
            <w:proofErr w:type="spellStart"/>
            <w:r>
              <w:rPr>
                <w:sz w:val="24"/>
                <w:szCs w:val="24"/>
              </w:rPr>
              <w:t>аэро</w:t>
            </w:r>
            <w:proofErr w:type="spellEnd"/>
            <w:r>
              <w:rPr>
                <w:sz w:val="24"/>
                <w:szCs w:val="24"/>
              </w:rPr>
              <w:t xml:space="preserve"> и гидропонных системах выращивания </w:t>
            </w:r>
            <w:proofErr w:type="spellStart"/>
            <w:r>
              <w:rPr>
                <w:sz w:val="24"/>
                <w:szCs w:val="24"/>
              </w:rPr>
              <w:t>агрокультур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Влияние тех или иных макро- и микроэлементов на рост растений;</w:t>
            </w:r>
          </w:p>
          <w:p w:rsidR="002517F4" w:rsidRDefault="008E41E1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экологические нормы выращивания растений в искусственной среде</w:t>
            </w:r>
          </w:p>
          <w:p w:rsidR="002517F4" w:rsidRDefault="008E41E1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Оптимальные условия выращивания различных растений: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</w:t>
            </w:r>
            <w:r>
              <w:rPr>
                <w:sz w:val="24"/>
                <w:szCs w:val="24"/>
              </w:rPr>
              <w:t xml:space="preserve">емя </w:t>
            </w:r>
            <w:proofErr w:type="spellStart"/>
            <w:r>
              <w:rPr>
                <w:sz w:val="24"/>
                <w:szCs w:val="24"/>
              </w:rPr>
              <w:t>досветки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Тайминг</w:t>
            </w:r>
            <w:proofErr w:type="spellEnd"/>
            <w:r>
              <w:rPr>
                <w:sz w:val="24"/>
                <w:szCs w:val="24"/>
              </w:rPr>
              <w:t xml:space="preserve"> работы насоса;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Температура и влажность в помещении;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 углекислого газа в помещении.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Уровень PPFD; 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Назначения и виды насосов для обслуживания сити-ферм</w:t>
            </w:r>
          </w:p>
        </w:tc>
      </w:tr>
      <w:tr w:rsidR="002517F4">
        <w:tc>
          <w:tcPr>
            <w:tcW w:w="356" w:type="dxa"/>
            <w:shd w:val="clear" w:color="auto" w:fill="auto"/>
            <w:vAlign w:val="center"/>
          </w:tcPr>
          <w:p w:rsidR="002517F4" w:rsidRDefault="002517F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499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517F4" w:rsidRDefault="008E41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Разрабатывать систему питания растения;</w:t>
            </w:r>
          </w:p>
          <w:p w:rsidR="002517F4" w:rsidRDefault="008E41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Рассчитывать необходимое количество воды в системе;</w:t>
            </w:r>
          </w:p>
          <w:p w:rsidR="002517F4" w:rsidRDefault="008E41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Рассчитывать оптимальные расстояния для эффективного роста растения</w:t>
            </w:r>
          </w:p>
          <w:p w:rsidR="002517F4" w:rsidRDefault="008E41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Определять и оптимизировать относительно фазы роста и вида растения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-баланс раствора;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Определять и оптимизировать относительно фазы роста и вида растения величину электропроводности;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Правильно и безопасно очищать растения от органики;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Составлять и анализировать технологические карты на выполнение сельскохозяйственной техникой технолог</w:t>
            </w:r>
            <w:r>
              <w:rPr>
                <w:sz w:val="24"/>
                <w:szCs w:val="24"/>
              </w:rPr>
              <w:t>ических операций;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Вносить комплекс удобрений;</w:t>
            </w:r>
          </w:p>
          <w:p w:rsidR="002517F4" w:rsidRDefault="008E41E1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мероприятия по дезинфекции установок;</w:t>
            </w:r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 Определять биологический урожай;</w:t>
            </w:r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Рассчитывать эксплуатационные показатели при работе сельскохозяйственной техники</w:t>
            </w:r>
          </w:p>
        </w:tc>
      </w:tr>
      <w:tr w:rsidR="002517F4">
        <w:tc>
          <w:tcPr>
            <w:tcW w:w="356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9499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Программно-аппаратные средства управления выращиванием растений в гидропонных системах</w:t>
            </w:r>
          </w:p>
        </w:tc>
      </w:tr>
      <w:tr w:rsidR="002517F4">
        <w:tc>
          <w:tcPr>
            <w:tcW w:w="356" w:type="dxa"/>
            <w:shd w:val="clear" w:color="auto" w:fill="auto"/>
            <w:vAlign w:val="center"/>
          </w:tcPr>
          <w:p w:rsidR="002517F4" w:rsidRDefault="002517F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499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Способы питания и управления датчиками;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Устройство и принципы работы контроллеров типа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Raspberry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Элементы, входящие в набор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Raspberry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Язык программирования на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Raspberry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текстовые редакторы и языки программирования </w:t>
            </w:r>
            <w:proofErr w:type="spellStart"/>
            <w:r>
              <w:rPr>
                <w:sz w:val="24"/>
                <w:szCs w:val="24"/>
              </w:rPr>
              <w:t>Qt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Sublime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</w:t>
            </w:r>
            <w:proofErr w:type="spellEnd"/>
            <w:r>
              <w:rPr>
                <w:sz w:val="24"/>
                <w:szCs w:val="24"/>
              </w:rPr>
              <w:t xml:space="preserve">, C++, </w:t>
            </w:r>
            <w:proofErr w:type="spellStart"/>
            <w:r>
              <w:rPr>
                <w:sz w:val="24"/>
                <w:szCs w:val="24"/>
              </w:rPr>
              <w:t>notepad</w:t>
            </w:r>
            <w:proofErr w:type="spellEnd"/>
            <w:r>
              <w:rPr>
                <w:sz w:val="24"/>
                <w:szCs w:val="24"/>
              </w:rPr>
              <w:t xml:space="preserve">++,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 xml:space="preserve"> IDE, </w:t>
            </w:r>
            <w:proofErr w:type="spellStart"/>
            <w:r>
              <w:rPr>
                <w:sz w:val="24"/>
                <w:szCs w:val="24"/>
              </w:rPr>
              <w:t>Python</w:t>
            </w:r>
            <w:proofErr w:type="spellEnd"/>
            <w:r>
              <w:rPr>
                <w:sz w:val="24"/>
                <w:szCs w:val="24"/>
              </w:rPr>
              <w:t>, HTML5, CSS.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Назначение стандартных библиотек в про</w:t>
            </w:r>
            <w:r>
              <w:rPr>
                <w:sz w:val="24"/>
                <w:szCs w:val="24"/>
              </w:rPr>
              <w:t>граммировании.</w:t>
            </w:r>
          </w:p>
        </w:tc>
      </w:tr>
      <w:tr w:rsidR="002517F4">
        <w:tc>
          <w:tcPr>
            <w:tcW w:w="356" w:type="dxa"/>
            <w:shd w:val="clear" w:color="auto" w:fill="auto"/>
            <w:vAlign w:val="center"/>
          </w:tcPr>
          <w:p w:rsidR="002517F4" w:rsidRDefault="002517F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499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>Пользоваться персональным компьютером;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Работать с контроллерами типа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Raspberry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Соблюдая синтаксис, написать код опроса датчиков различного типа;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Автоматизировать систему, зашить в программу технологическую карту выращивания того или иного растения.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Разрабатывать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– интерфейс для дистанционного управления системой выращивания растений;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Управлять контроллером с ПК;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Осуществить графический </w:t>
            </w:r>
            <w:r>
              <w:rPr>
                <w:sz w:val="24"/>
                <w:szCs w:val="24"/>
              </w:rPr>
              <w:t>дизайн программы на ПК, для дальнейшего дистанционного управления установкой;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Осуществлять полную автоматизацию установки, с возможностью информирования через интернет на приложение смартфона.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Выводить показания среды на экран установки.</w:t>
            </w:r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Разрабатыват</w:t>
            </w:r>
            <w:r>
              <w:rPr>
                <w:sz w:val="24"/>
                <w:szCs w:val="24"/>
              </w:rPr>
              <w:t xml:space="preserve">ь интерфейсы обмена данными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техническим заданием;</w:t>
            </w:r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Систематизировать данные по регулируемым параметрам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дня.</w:t>
            </w:r>
          </w:p>
        </w:tc>
      </w:tr>
      <w:tr w:rsidR="002517F4">
        <w:tc>
          <w:tcPr>
            <w:tcW w:w="356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9499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Автоматика и монтаж</w:t>
            </w:r>
          </w:p>
        </w:tc>
      </w:tr>
      <w:tr w:rsidR="002517F4">
        <w:tc>
          <w:tcPr>
            <w:tcW w:w="356" w:type="dxa"/>
            <w:vAlign w:val="center"/>
          </w:tcPr>
          <w:p w:rsidR="002517F4" w:rsidRDefault="002517F4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Способы разметки и обработки деталей;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Правила, последовательность ведения слесарной работы;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Правила работы ножовкой, </w:t>
            </w:r>
            <w:proofErr w:type="spellStart"/>
            <w:r>
              <w:rPr>
                <w:sz w:val="24"/>
                <w:szCs w:val="24"/>
              </w:rPr>
              <w:t>шуруповертом</w:t>
            </w:r>
            <w:proofErr w:type="spellEnd"/>
            <w:r>
              <w:rPr>
                <w:sz w:val="24"/>
                <w:szCs w:val="24"/>
              </w:rPr>
              <w:t xml:space="preserve"> и т.д.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Правила, приемы и техники выполнения: </w:t>
            </w:r>
          </w:p>
          <w:p w:rsidR="002517F4" w:rsidRDefault="008E41E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разметки поверхностей заготовок; </w:t>
            </w:r>
          </w:p>
          <w:p w:rsidR="002517F4" w:rsidRDefault="008E41E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затягивания резьбовых соединений до упора или с определенным усилием; 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Как р</w:t>
            </w:r>
            <w:r>
              <w:rPr>
                <w:sz w:val="24"/>
                <w:szCs w:val="24"/>
              </w:rPr>
              <w:t>аботает паяльная станция, какой тепловой режим можно использовать для того или иного аппарата.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Правила установки </w:t>
            </w:r>
            <w:proofErr w:type="gramStart"/>
            <w:r>
              <w:rPr>
                <w:color w:val="000000"/>
                <w:sz w:val="24"/>
                <w:szCs w:val="24"/>
              </w:rPr>
              <w:t>электрический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магистралей с учетом близкого расположения проводов к воде.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Как искать и устранять неисправности электрических установок, опр</w:t>
            </w:r>
            <w:r>
              <w:rPr>
                <w:color w:val="000000"/>
                <w:sz w:val="24"/>
                <w:szCs w:val="24"/>
              </w:rPr>
              <w:t xml:space="preserve">еделять такие неисправности, как: 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короткое замыкание; 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разблокировка функций обрыв в цепи; 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неправильная полярность;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sz w:val="24"/>
                <w:szCs w:val="24"/>
              </w:rPr>
              <w:t xml:space="preserve">элементы электрощита, оборудование на </w:t>
            </w:r>
            <w:proofErr w:type="spellStart"/>
            <w:r>
              <w:rPr>
                <w:sz w:val="24"/>
                <w:szCs w:val="24"/>
              </w:rPr>
              <w:t>Din</w:t>
            </w:r>
            <w:proofErr w:type="spellEnd"/>
            <w:r>
              <w:rPr>
                <w:sz w:val="24"/>
                <w:szCs w:val="24"/>
              </w:rPr>
              <w:t>-рейку;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Устройство и принцип работы силовых ключей на базе полевых транзисторов;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Устройство и принцип работы реле.</w:t>
            </w:r>
          </w:p>
        </w:tc>
      </w:tr>
      <w:tr w:rsidR="002517F4">
        <w:trPr>
          <w:trHeight w:val="389"/>
        </w:trPr>
        <w:tc>
          <w:tcPr>
            <w:tcW w:w="356" w:type="dxa"/>
            <w:vAlign w:val="center"/>
          </w:tcPr>
          <w:p w:rsidR="002517F4" w:rsidRDefault="002517F4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Устранять сбои и отказы сетевых устройств;</w:t>
            </w:r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Устранять ошибки сетевых устройств;</w:t>
            </w:r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Проверять работоспособность системы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Выбирать инструменты, оборудование, оснастку и материалы для слесарной</w:t>
            </w:r>
            <w:r>
              <w:rPr>
                <w:sz w:val="24"/>
                <w:szCs w:val="24"/>
              </w:rPr>
              <w:t xml:space="preserve"> обработки деталей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 П</w:t>
            </w:r>
            <w:r>
              <w:rPr>
                <w:color w:val="000000"/>
                <w:sz w:val="24"/>
                <w:szCs w:val="24"/>
              </w:rPr>
              <w:t>одключать проводники к аппаратуре;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 Составлять электрическую схему;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>Разводить проводку в соответствии с электрической схемой;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Читать и понимать принципиальные схемы;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Расшифровывать условные обозначения в схеме и сопоставить их с представленной аппаратурой;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 xml:space="preserve">Укладывать кабель в </w:t>
            </w:r>
            <w:proofErr w:type="gramStart"/>
            <w:r>
              <w:rPr>
                <w:color w:val="000000"/>
                <w:sz w:val="24"/>
                <w:szCs w:val="24"/>
              </w:rPr>
              <w:t>кабель-каналах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2517F4" w:rsidRDefault="008E41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>Искать и устранять неисправности собранной схемы;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Устанавливать исполнительные механизмы с блоками питания;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Собирать электрощит;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Пользоваться паяльником;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Правильно делать паяльный шов, без лишнего припоя.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Правильно изолировать паяльный шов с помощью изоленты или </w:t>
            </w:r>
            <w:proofErr w:type="spellStart"/>
            <w:r>
              <w:rPr>
                <w:sz w:val="24"/>
                <w:szCs w:val="24"/>
              </w:rPr>
              <w:t>термоусадочной</w:t>
            </w:r>
            <w:proofErr w:type="spellEnd"/>
            <w:r>
              <w:rPr>
                <w:sz w:val="24"/>
                <w:szCs w:val="24"/>
              </w:rPr>
              <w:t xml:space="preserve"> трубки;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Осуществлять кабель-менеджмент;</w:t>
            </w:r>
          </w:p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Распаивать и устанавливать разъемы</w:t>
            </w:r>
            <w:r>
              <w:rPr>
                <w:sz w:val="24"/>
                <w:szCs w:val="24"/>
              </w:rPr>
              <w:t>.</w:t>
            </w:r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Подбирать и использовать расходные материалы, инструмент и оборудование, необходимые для выполнения работ.</w:t>
            </w:r>
          </w:p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>Монтировать датчики на корпус системы;</w:t>
            </w:r>
          </w:p>
        </w:tc>
      </w:tr>
      <w:tr w:rsidR="002517F4">
        <w:tc>
          <w:tcPr>
            <w:tcW w:w="356" w:type="dxa"/>
            <w:shd w:val="clear" w:color="auto" w:fill="323E4F"/>
            <w:vAlign w:val="center"/>
          </w:tcPr>
          <w:p w:rsidR="002517F4" w:rsidRDefault="002517F4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9499" w:type="dxa"/>
            <w:shd w:val="clear" w:color="auto" w:fill="323E4F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</w:t>
            </w:r>
          </w:p>
        </w:tc>
      </w:tr>
    </w:tbl>
    <w:p w:rsidR="002517F4" w:rsidRDefault="008E41E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(WSSS) для региональной линейки (16-22 года) </w:t>
      </w:r>
    </w:p>
    <w:tbl>
      <w:tblPr>
        <w:tblStyle w:val="affd"/>
        <w:tblW w:w="9855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7870"/>
        <w:gridCol w:w="1640"/>
      </w:tblGrid>
      <w:tr w:rsidR="002517F4">
        <w:trPr>
          <w:trHeight w:val="144"/>
        </w:trPr>
        <w:tc>
          <w:tcPr>
            <w:tcW w:w="8215" w:type="dxa"/>
            <w:gridSpan w:val="2"/>
            <w:shd w:val="clear" w:color="auto" w:fill="5B9BD5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640" w:type="dxa"/>
            <w:shd w:val="clear" w:color="auto" w:fill="5B9BD5"/>
            <w:vAlign w:val="center"/>
          </w:tcPr>
          <w:p w:rsidR="002517F4" w:rsidRDefault="008E41E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</w:t>
            </w:r>
            <w:proofErr w:type="gramStart"/>
            <w:r>
              <w:rPr>
                <w:b/>
                <w:color w:val="FFFFFF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517F4">
        <w:trPr>
          <w:trHeight w:val="144"/>
        </w:trPr>
        <w:tc>
          <w:tcPr>
            <w:tcW w:w="345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17F4">
        <w:trPr>
          <w:trHeight w:val="144"/>
        </w:trPr>
        <w:tc>
          <w:tcPr>
            <w:tcW w:w="345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данных, анализ и презентация результатов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517F4">
        <w:trPr>
          <w:trHeight w:val="144"/>
        </w:trPr>
        <w:tc>
          <w:tcPr>
            <w:tcW w:w="345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работы с измерительными приборами и устройствами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517F4">
        <w:trPr>
          <w:trHeight w:val="315"/>
        </w:trPr>
        <w:tc>
          <w:tcPr>
            <w:tcW w:w="345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Агротехнология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517F4">
        <w:trPr>
          <w:trHeight w:val="315"/>
        </w:trPr>
        <w:tc>
          <w:tcPr>
            <w:tcW w:w="345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Программно-аппаратные средства управления выращиванием растений в гидропонных системах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517F4">
        <w:trPr>
          <w:trHeight w:val="315"/>
        </w:trPr>
        <w:tc>
          <w:tcPr>
            <w:tcW w:w="345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2517F4" w:rsidRDefault="008E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Автоматика и монтаж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517F4">
        <w:trPr>
          <w:trHeight w:val="315"/>
        </w:trPr>
        <w:tc>
          <w:tcPr>
            <w:tcW w:w="8215" w:type="dxa"/>
            <w:gridSpan w:val="2"/>
            <w:shd w:val="clear" w:color="auto" w:fill="auto"/>
            <w:vAlign w:val="center"/>
          </w:tcPr>
          <w:p w:rsidR="002517F4" w:rsidRDefault="008E4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2517F4" w:rsidRPr="00992442" w:rsidRDefault="008E41E1">
      <w:pPr>
        <w:pStyle w:val="1"/>
        <w:jc w:val="both"/>
        <w:rPr>
          <w:lang w:val="ru-RU"/>
        </w:rPr>
      </w:pPr>
      <w:r w:rsidRPr="00992442">
        <w:rPr>
          <w:lang w:val="ru-RU"/>
        </w:rPr>
        <w:lastRenderedPageBreak/>
        <w:t>3. ОЦЕНОЧНАЯ СТРАТЕГИЯ И ТЕХНИЧЕСКИЕ ОСОБЕННОСТИ ОЦЕНКИ</w:t>
      </w:r>
    </w:p>
    <w:p w:rsidR="002517F4" w:rsidRPr="00992442" w:rsidRDefault="008E41E1">
      <w:pPr>
        <w:pStyle w:val="2"/>
        <w:rPr>
          <w:lang w:val="ru-RU"/>
        </w:rPr>
      </w:pPr>
      <w:bookmarkStart w:id="11" w:name="_heading=h.17dp8vu" w:colFirst="0" w:colLast="0"/>
      <w:bookmarkEnd w:id="11"/>
      <w:r w:rsidRPr="00992442">
        <w:rPr>
          <w:lang w:val="ru-RU"/>
        </w:rPr>
        <w:t xml:space="preserve">3.1. ОСНОВНЫЕ ТРЕБОВАНИЯ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</w:t>
      </w:r>
      <w:r>
        <w:rPr>
          <w:rFonts w:ascii="Times New Roman" w:eastAsia="Times New Roman" w:hAnsi="Times New Roman" w:cs="Times New Roman"/>
          <w:sz w:val="28"/>
          <w:szCs w:val="28"/>
        </w:rPr>
        <w:t>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</w:t>
      </w:r>
      <w:r>
        <w:rPr>
          <w:rFonts w:ascii="Times New Roman" w:eastAsia="Times New Roman" w:hAnsi="Times New Roman" w:cs="Times New Roman"/>
          <w:sz w:val="28"/>
          <w:szCs w:val="28"/>
        </w:rPr>
        <w:t>ю и точную запись оценок, что способствует надлежащей организации соревнований.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Стратегии оценки. Они представляются на утверждение Менеджеру компетенции вместе, чтобы демонстрир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их качество и соответствие WSSS. </w:t>
      </w:r>
    </w:p>
    <w:p w:rsidR="002517F4" w:rsidRPr="00992442" w:rsidRDefault="008E41E1">
      <w:pPr>
        <w:pStyle w:val="1"/>
        <w:rPr>
          <w:lang w:val="ru-RU"/>
        </w:rPr>
      </w:pPr>
      <w:bookmarkStart w:id="12" w:name="_heading=h.3rdcrjn" w:colFirst="0" w:colLast="0"/>
      <w:bookmarkEnd w:id="12"/>
      <w:r w:rsidRPr="00992442">
        <w:rPr>
          <w:lang w:val="ru-RU"/>
        </w:rPr>
        <w:t>4. СХЕМА ВЫСТАВЛЕНИЯ ОЦЕНки</w:t>
      </w:r>
    </w:p>
    <w:p w:rsidR="002517F4" w:rsidRPr="00992442" w:rsidRDefault="008E41E1">
      <w:pPr>
        <w:pStyle w:val="2"/>
        <w:rPr>
          <w:lang w:val="ru-RU"/>
        </w:rPr>
      </w:pPr>
      <w:bookmarkStart w:id="13" w:name="_heading=h.26in1rg" w:colFirst="0" w:colLast="0"/>
      <w:bookmarkEnd w:id="13"/>
      <w:r w:rsidRPr="00992442">
        <w:rPr>
          <w:lang w:val="ru-RU"/>
        </w:rPr>
        <w:t>4.1. ОБЩИЕ УКАЗАНИЯ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>ы и требования к выставлению оценки.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</w:t>
      </w:r>
      <w:r>
        <w:rPr>
          <w:rFonts w:ascii="Times New Roman" w:eastAsia="Times New Roman" w:hAnsi="Times New Roman" w:cs="Times New Roman"/>
          <w:sz w:val="28"/>
          <w:szCs w:val="28"/>
        </w:rPr>
        <w:t>ет относиться только к одному модулю WSSS.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быть полезно изна</w:t>
      </w:r>
      <w:r>
        <w:rPr>
          <w:rFonts w:ascii="Times New Roman" w:eastAsia="Times New Roman" w:hAnsi="Times New Roman" w:cs="Times New Roman"/>
          <w:sz w:val="28"/>
          <w:szCs w:val="28"/>
        </w:rPr>
        <w:t>чально разработать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Конкурсного задания сопровождается разработкой аспектов оценки.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ценки и Конкурсное задание могут разрабатываться одним человеком, группой экспертов или сторонним разработчиком.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Подробная и окончательная Схема выставления оценки и Конкурсное задание, должны быть утверждены Менеджером компетенции.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всем экспер</w:t>
      </w:r>
      <w:r>
        <w:rPr>
          <w:rFonts w:ascii="Times New Roman" w:eastAsia="Times New Roman" w:hAnsi="Times New Roman" w:cs="Times New Roman"/>
          <w:sz w:val="28"/>
          <w:szCs w:val="28"/>
        </w:rPr>
        <w:t>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случаях полная и утвержденная Менеджером компетенции Схема выставле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оценки должна быть введена в информационную систему соревнований (CIS) не менее чем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два дня до начала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процесс. </w:t>
      </w:r>
    </w:p>
    <w:p w:rsidR="002517F4" w:rsidRPr="00992442" w:rsidRDefault="008E41E1">
      <w:pPr>
        <w:pStyle w:val="2"/>
        <w:rPr>
          <w:lang w:val="ru-RU"/>
        </w:rPr>
      </w:pPr>
      <w:bookmarkStart w:id="14" w:name="_heading=h.lnxbz9" w:colFirst="0" w:colLast="0"/>
      <w:bookmarkEnd w:id="14"/>
      <w:r w:rsidRPr="00992442">
        <w:rPr>
          <w:lang w:val="ru-RU"/>
        </w:rPr>
        <w:t>4.2. КРИТЕРИИ ОЦЕНКИ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</w:t>
      </w:r>
      <w:r>
        <w:rPr>
          <w:rFonts w:ascii="Times New Roman" w:eastAsia="Times New Roman" w:hAnsi="Times New Roman" w:cs="Times New Roman"/>
          <w:sz w:val="28"/>
          <w:szCs w:val="28"/>
        </w:rPr>
        <w:t>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создаются лицом (группой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2517F4" w:rsidRPr="00992442" w:rsidRDefault="008E41E1">
      <w:pPr>
        <w:pStyle w:val="2"/>
        <w:rPr>
          <w:lang w:val="ru-RU"/>
        </w:rPr>
      </w:pPr>
      <w:bookmarkStart w:id="15" w:name="_heading=h.35nkun2" w:colFirst="0" w:colLast="0"/>
      <w:bookmarkEnd w:id="15"/>
      <w:r w:rsidRPr="00992442">
        <w:rPr>
          <w:lang w:val="ru-RU"/>
        </w:rPr>
        <w:t>4.3. СУБ</w:t>
      </w:r>
      <w:r w:rsidRPr="00992442">
        <w:rPr>
          <w:lang w:val="ru-RU"/>
        </w:rPr>
        <w:t>КРИТЕРИИ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Каждый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заголовком Схемы выставления оценок.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ведомост</w:t>
      </w:r>
      <w:r>
        <w:rPr>
          <w:rFonts w:ascii="Times New Roman" w:eastAsia="Times New Roman" w:hAnsi="Times New Roman" w:cs="Times New Roman"/>
          <w:sz w:val="28"/>
          <w:szCs w:val="28"/>
        </w:rPr>
        <w:t>ь оценок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2517F4" w:rsidRPr="00992442" w:rsidRDefault="008E41E1">
      <w:pPr>
        <w:pStyle w:val="2"/>
        <w:rPr>
          <w:lang w:val="ru-RU"/>
        </w:rPr>
      </w:pPr>
      <w:bookmarkStart w:id="16" w:name="_heading=h.1ksv4uv" w:colFirst="0" w:colLast="0"/>
      <w:bookmarkEnd w:id="16"/>
      <w:r w:rsidRPr="00992442">
        <w:rPr>
          <w:lang w:val="ru-RU"/>
        </w:rPr>
        <w:t>4.4. АСПЕКТЫ</w:t>
      </w: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подробно описывает один из оцениваемых показателей, а также возможные оценки или инструкции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выставлению оценок. </w:t>
      </w: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деленных для каждого раздела компетенции в WSSS. Она будет отображаться в таблице распределения баллов CIS, в следующем формате:</w:t>
      </w:r>
    </w:p>
    <w:p w:rsidR="002517F4" w:rsidRDefault="008E41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основной линейки региональных чемпионатов (16-22 года)</w:t>
      </w:r>
    </w:p>
    <w:tbl>
      <w:tblPr>
        <w:tblStyle w:val="afff"/>
        <w:tblW w:w="9855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762"/>
        <w:gridCol w:w="1287"/>
        <w:gridCol w:w="1082"/>
        <w:gridCol w:w="1144"/>
        <w:gridCol w:w="1189"/>
        <w:gridCol w:w="1037"/>
        <w:gridCol w:w="14"/>
        <w:gridCol w:w="1451"/>
      </w:tblGrid>
      <w:tr w:rsidR="002517F4">
        <w:trPr>
          <w:trHeight w:val="216"/>
          <w:jc w:val="center"/>
        </w:trPr>
        <w:tc>
          <w:tcPr>
            <w:tcW w:w="8390" w:type="dxa"/>
            <w:gridSpan w:val="7"/>
            <w:shd w:val="clear" w:color="auto" w:fill="5B9BD5"/>
            <w:vAlign w:val="center"/>
          </w:tcPr>
          <w:p w:rsidR="002517F4" w:rsidRDefault="008E41E1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Критерии оценки</w:t>
            </w:r>
          </w:p>
        </w:tc>
        <w:tc>
          <w:tcPr>
            <w:tcW w:w="1465" w:type="dxa"/>
            <w:gridSpan w:val="2"/>
            <w:shd w:val="clear" w:color="auto" w:fill="5B9BD5"/>
            <w:vAlign w:val="center"/>
          </w:tcPr>
          <w:p w:rsidR="002517F4" w:rsidRDefault="008E41E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раздел WSSS</w:t>
            </w:r>
          </w:p>
        </w:tc>
      </w:tr>
      <w:tr w:rsidR="002517F4">
        <w:trPr>
          <w:trHeight w:val="50"/>
          <w:jc w:val="center"/>
        </w:trPr>
        <w:tc>
          <w:tcPr>
            <w:tcW w:w="1889" w:type="dxa"/>
            <w:vMerge w:val="restart"/>
            <w:shd w:val="clear" w:color="auto" w:fill="5B9BD5"/>
            <w:vAlign w:val="center"/>
          </w:tcPr>
          <w:p w:rsidR="002517F4" w:rsidRDefault="008E41E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Разделы Спецификации </w:t>
            </w:r>
            <w:r>
              <w:rPr>
                <w:b/>
                <w:color w:val="FFFFFF"/>
                <w:sz w:val="24"/>
                <w:szCs w:val="24"/>
              </w:rPr>
              <w:lastRenderedPageBreak/>
              <w:t>стандарта WS (WSSS)</w:t>
            </w:r>
          </w:p>
        </w:tc>
        <w:tc>
          <w:tcPr>
            <w:tcW w:w="762" w:type="dxa"/>
            <w:shd w:val="clear" w:color="auto" w:fill="323E4F"/>
            <w:vAlign w:val="center"/>
          </w:tcPr>
          <w:p w:rsidR="002517F4" w:rsidRDefault="002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82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44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89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51" w:type="dxa"/>
            <w:gridSpan w:val="2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51" w:type="dxa"/>
            <w:shd w:val="clear" w:color="auto" w:fill="323E4F"/>
            <w:vAlign w:val="center"/>
          </w:tcPr>
          <w:p w:rsidR="002517F4" w:rsidRDefault="002517F4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517F4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:rsidR="002517F4" w:rsidRDefault="00251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082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44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89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051" w:type="dxa"/>
            <w:gridSpan w:val="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1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517F4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:rsidR="002517F4" w:rsidRDefault="00251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082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44" w:type="dxa"/>
            <w:vAlign w:val="center"/>
          </w:tcPr>
          <w:p w:rsidR="002517F4" w:rsidRDefault="002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51" w:type="dxa"/>
            <w:gridSpan w:val="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51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517F4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:rsidR="002517F4" w:rsidRDefault="00251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082" w:type="dxa"/>
            <w:vAlign w:val="center"/>
          </w:tcPr>
          <w:p w:rsidR="002517F4" w:rsidRDefault="002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189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51" w:type="dxa"/>
            <w:gridSpan w:val="2"/>
            <w:vAlign w:val="center"/>
          </w:tcPr>
          <w:p w:rsidR="002517F4" w:rsidRDefault="002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517F4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:rsidR="002517F4" w:rsidRDefault="00251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1082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44" w:type="dxa"/>
            <w:vAlign w:val="center"/>
          </w:tcPr>
          <w:p w:rsidR="002517F4" w:rsidRDefault="002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51" w:type="dxa"/>
            <w:gridSpan w:val="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451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517F4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:rsidR="002517F4" w:rsidRDefault="00251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2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144" w:type="dxa"/>
            <w:vAlign w:val="center"/>
          </w:tcPr>
          <w:p w:rsidR="002517F4" w:rsidRDefault="002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51" w:type="dxa"/>
            <w:gridSpan w:val="2"/>
            <w:vAlign w:val="center"/>
          </w:tcPr>
          <w:p w:rsidR="002517F4" w:rsidRDefault="002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517F4">
        <w:trPr>
          <w:trHeight w:val="375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:rsidR="002517F4" w:rsidRDefault="00251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7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2" w:type="dxa"/>
            <w:vAlign w:val="center"/>
          </w:tcPr>
          <w:p w:rsidR="002517F4" w:rsidRDefault="002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1189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51" w:type="dxa"/>
            <w:gridSpan w:val="2"/>
            <w:vAlign w:val="center"/>
          </w:tcPr>
          <w:p w:rsidR="002517F4" w:rsidRDefault="002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517F4">
        <w:trPr>
          <w:trHeight w:val="50"/>
          <w:jc w:val="center"/>
        </w:trPr>
        <w:tc>
          <w:tcPr>
            <w:tcW w:w="1889" w:type="dxa"/>
            <w:shd w:val="clear" w:color="auto" w:fill="5B9BD5"/>
            <w:vAlign w:val="center"/>
          </w:tcPr>
          <w:p w:rsidR="002517F4" w:rsidRDefault="008E41E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Итого баллов за критерий </w:t>
            </w:r>
          </w:p>
        </w:tc>
        <w:tc>
          <w:tcPr>
            <w:tcW w:w="762" w:type="dxa"/>
            <w:shd w:val="clear" w:color="auto" w:fill="323E4F"/>
            <w:vAlign w:val="center"/>
          </w:tcPr>
          <w:p w:rsidR="002517F4" w:rsidRDefault="00251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082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44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189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051" w:type="dxa"/>
            <w:gridSpan w:val="2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451" w:type="dxa"/>
            <w:shd w:val="clear" w:color="auto" w:fill="F2F2F2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heading=h.44sinio" w:colFirst="0" w:colLast="0"/>
      <w:bookmarkEnd w:id="17"/>
    </w:p>
    <w:p w:rsidR="002517F4" w:rsidRDefault="008E41E1">
      <w:pPr>
        <w:pStyle w:val="2"/>
      </w:pPr>
      <w:r>
        <w:t>4.5. МНЕНИЕ СУДЕЙ (СУДЕЙСКАЯ ОЦЕНКА)</w:t>
      </w: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2517F4" w:rsidRDefault="008E41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2517F4" w:rsidRDefault="008E41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:rsidR="002517F4" w:rsidRDefault="008E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:rsidR="002517F4" w:rsidRDefault="008E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:rsidR="002517F4" w:rsidRDefault="008E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2: исполнение соответствует отраслевому стандарту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некоторых отношениях превосходит его;</w:t>
      </w:r>
    </w:p>
    <w:p w:rsidR="002517F4" w:rsidRDefault="008E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2517F4" w:rsidRPr="00992442" w:rsidRDefault="008E41E1">
      <w:pPr>
        <w:pStyle w:val="2"/>
        <w:rPr>
          <w:lang w:val="ru-RU"/>
        </w:rPr>
      </w:pPr>
      <w:bookmarkStart w:id="18" w:name="_heading=h.2jxsxqh" w:colFirst="0" w:colLast="0"/>
      <w:bookmarkEnd w:id="18"/>
      <w:r w:rsidRPr="00992442">
        <w:rPr>
          <w:lang w:val="ru-RU"/>
        </w:rPr>
        <w:lastRenderedPageBreak/>
        <w:t>4.6. ИЗМЕРИМАЯ ОЦЕНКА</w:t>
      </w: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9" w:name="_heading=h.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занием измеримых параметров.</w:t>
      </w:r>
    </w:p>
    <w:p w:rsidR="002517F4" w:rsidRPr="00992442" w:rsidRDefault="008E41E1">
      <w:pPr>
        <w:pStyle w:val="2"/>
        <w:rPr>
          <w:lang w:val="ru-RU"/>
        </w:rPr>
      </w:pPr>
      <w:r w:rsidRPr="00992442">
        <w:rPr>
          <w:lang w:val="ru-RU"/>
        </w:rPr>
        <w:t>4.7. ИСПОЛЬЗОВАНИЕ ИЗМЕРИМЫХ И СУДЕЙСКИХ ОЦЕНОК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 и служит для разработки Оценочной схемы и Конкурсного задания.</w:t>
      </w:r>
    </w:p>
    <w:p w:rsidR="002517F4" w:rsidRPr="00992442" w:rsidRDefault="008E41E1">
      <w:pPr>
        <w:pStyle w:val="2"/>
        <w:spacing w:before="120" w:line="276" w:lineRule="auto"/>
        <w:rPr>
          <w:rFonts w:ascii="Times New Roman" w:hAnsi="Times New Roman"/>
          <w:lang w:val="ru-RU"/>
        </w:rPr>
      </w:pPr>
      <w:r w:rsidRPr="00992442">
        <w:rPr>
          <w:rFonts w:ascii="Times New Roman" w:hAnsi="Times New Roman"/>
          <w:lang w:val="ru-RU"/>
        </w:rPr>
        <w:t>4.7.1 ИСПОЛЬЗОВАНИЕ ИЗМЕРИМЫХ И СУДЕЙСКИХ ОЦЕНОК ДЛЯ РЕГИОНАЛЬНОЙ ЛИНЕЙКИ (16-22 года)</w:t>
      </w:r>
    </w:p>
    <w:tbl>
      <w:tblPr>
        <w:tblStyle w:val="afff1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2"/>
        <w:gridCol w:w="4801"/>
        <w:gridCol w:w="1571"/>
        <w:gridCol w:w="1699"/>
        <w:gridCol w:w="942"/>
      </w:tblGrid>
      <w:tr w:rsidR="002517F4">
        <w:tc>
          <w:tcPr>
            <w:tcW w:w="5643" w:type="dxa"/>
            <w:gridSpan w:val="2"/>
            <w:vMerge w:val="restart"/>
            <w:shd w:val="clear" w:color="auto" w:fill="ACB9CA"/>
            <w:vAlign w:val="center"/>
          </w:tcPr>
          <w:p w:rsidR="002517F4" w:rsidRDefault="008E41E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212" w:type="dxa"/>
            <w:gridSpan w:val="3"/>
            <w:shd w:val="clear" w:color="auto" w:fill="ACB9CA"/>
            <w:vAlign w:val="center"/>
          </w:tcPr>
          <w:p w:rsidR="002517F4" w:rsidRDefault="008E41E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2517F4">
        <w:tc>
          <w:tcPr>
            <w:tcW w:w="5643" w:type="dxa"/>
            <w:gridSpan w:val="2"/>
            <w:vMerge/>
            <w:shd w:val="clear" w:color="auto" w:fill="ACB9CA"/>
            <w:vAlign w:val="center"/>
          </w:tcPr>
          <w:p w:rsidR="002517F4" w:rsidRDefault="00251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Мнение судей</w:t>
            </w:r>
          </w:p>
        </w:tc>
        <w:tc>
          <w:tcPr>
            <w:tcW w:w="1699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Измеримая</w:t>
            </w:r>
          </w:p>
        </w:tc>
        <w:tc>
          <w:tcPr>
            <w:tcW w:w="942" w:type="dxa"/>
            <w:shd w:val="clear" w:color="auto" w:fill="323E4F"/>
            <w:vAlign w:val="center"/>
          </w:tcPr>
          <w:p w:rsidR="002517F4" w:rsidRDefault="008E41E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2517F4">
        <w:tc>
          <w:tcPr>
            <w:tcW w:w="842" w:type="dxa"/>
            <w:shd w:val="clear" w:color="auto" w:fill="323E4F"/>
            <w:vAlign w:val="center"/>
          </w:tcPr>
          <w:p w:rsidR="002517F4" w:rsidRDefault="008E41E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4801" w:type="dxa"/>
            <w:vAlign w:val="center"/>
          </w:tcPr>
          <w:p w:rsidR="002517F4" w:rsidRDefault="008E4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программного обеспечения для сити-фермы</w:t>
            </w:r>
          </w:p>
        </w:tc>
        <w:tc>
          <w:tcPr>
            <w:tcW w:w="1571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699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942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</w:tr>
      <w:tr w:rsidR="002517F4">
        <w:tc>
          <w:tcPr>
            <w:tcW w:w="842" w:type="dxa"/>
            <w:shd w:val="clear" w:color="auto" w:fill="323E4F"/>
            <w:vAlign w:val="center"/>
          </w:tcPr>
          <w:p w:rsidR="002517F4" w:rsidRDefault="008E41E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4801" w:type="dxa"/>
            <w:vAlign w:val="center"/>
          </w:tcPr>
          <w:p w:rsidR="002517F4" w:rsidRDefault="008E4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-интерфейса для дистанционного управления сити-фермой</w:t>
            </w:r>
          </w:p>
        </w:tc>
        <w:tc>
          <w:tcPr>
            <w:tcW w:w="1571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699" w:type="dxa"/>
            <w:vAlign w:val="center"/>
          </w:tcPr>
          <w:p w:rsidR="002517F4" w:rsidRDefault="008E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942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</w:tr>
      <w:tr w:rsidR="002517F4">
        <w:tc>
          <w:tcPr>
            <w:tcW w:w="842" w:type="dxa"/>
            <w:shd w:val="clear" w:color="auto" w:fill="323E4F"/>
            <w:vAlign w:val="center"/>
          </w:tcPr>
          <w:p w:rsidR="002517F4" w:rsidRDefault="008E41E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4801" w:type="dxa"/>
            <w:vAlign w:val="center"/>
          </w:tcPr>
          <w:p w:rsidR="002517F4" w:rsidRDefault="008E4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механизмов и датчиков на установку и их подключение к контроллеру</w:t>
            </w:r>
          </w:p>
        </w:tc>
        <w:tc>
          <w:tcPr>
            <w:tcW w:w="1571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699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942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</w:tr>
      <w:tr w:rsidR="002517F4">
        <w:trPr>
          <w:trHeight w:val="431"/>
        </w:trPr>
        <w:tc>
          <w:tcPr>
            <w:tcW w:w="842" w:type="dxa"/>
            <w:shd w:val="clear" w:color="auto" w:fill="323E4F"/>
            <w:vAlign w:val="center"/>
          </w:tcPr>
          <w:p w:rsidR="002517F4" w:rsidRDefault="008E41E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4801" w:type="dxa"/>
            <w:vAlign w:val="center"/>
          </w:tcPr>
          <w:p w:rsidR="002517F4" w:rsidRDefault="008E4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питательного раствора и запуск системы</w:t>
            </w:r>
          </w:p>
        </w:tc>
        <w:tc>
          <w:tcPr>
            <w:tcW w:w="1571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699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942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</w:tr>
      <w:tr w:rsidR="002517F4">
        <w:trPr>
          <w:trHeight w:val="428"/>
        </w:trPr>
        <w:tc>
          <w:tcPr>
            <w:tcW w:w="842" w:type="dxa"/>
            <w:shd w:val="clear" w:color="auto" w:fill="323E4F"/>
            <w:vAlign w:val="center"/>
          </w:tcPr>
          <w:p w:rsidR="002517F4" w:rsidRDefault="008E41E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</w:t>
            </w:r>
          </w:p>
        </w:tc>
        <w:tc>
          <w:tcPr>
            <w:tcW w:w="4801" w:type="dxa"/>
            <w:vAlign w:val="center"/>
          </w:tcPr>
          <w:p w:rsidR="002517F4" w:rsidRDefault="008E4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экономических показателей работы сити-фермы</w:t>
            </w:r>
          </w:p>
        </w:tc>
        <w:tc>
          <w:tcPr>
            <w:tcW w:w="1571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699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942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</w:tr>
      <w:tr w:rsidR="002517F4">
        <w:tc>
          <w:tcPr>
            <w:tcW w:w="5643" w:type="dxa"/>
            <w:gridSpan w:val="2"/>
            <w:shd w:val="clear" w:color="auto" w:fill="323E4F"/>
            <w:vAlign w:val="center"/>
          </w:tcPr>
          <w:p w:rsidR="002517F4" w:rsidRDefault="008E4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  <w:tc>
          <w:tcPr>
            <w:tcW w:w="1699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78,00</w:t>
            </w:r>
          </w:p>
        </w:tc>
        <w:tc>
          <w:tcPr>
            <w:tcW w:w="942" w:type="dxa"/>
            <w:vAlign w:val="center"/>
          </w:tcPr>
          <w:p w:rsidR="002517F4" w:rsidRDefault="008E4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</w:tbl>
    <w:p w:rsidR="002517F4" w:rsidRDefault="002517F4">
      <w:bookmarkStart w:id="20" w:name="_heading=h.3j2qqm3" w:colFirst="0" w:colLast="0"/>
      <w:bookmarkEnd w:id="20"/>
    </w:p>
    <w:p w:rsidR="002517F4" w:rsidRDefault="002517F4"/>
    <w:p w:rsidR="002517F4" w:rsidRDefault="002517F4" w:rsidP="00992442">
      <w:pPr>
        <w:pStyle w:val="2"/>
        <w:spacing w:before="120" w:line="276" w:lineRule="auto"/>
      </w:pPr>
    </w:p>
    <w:p w:rsidR="002517F4" w:rsidRDefault="008E41E1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2517F4" w:rsidRDefault="008E41E1">
      <w:pPr>
        <w:pStyle w:val="2"/>
      </w:pPr>
      <w:r>
        <w:lastRenderedPageBreak/>
        <w:t>4.8 СПЕЦИФИКАЦИЯ ОЦЕНКИ КОМПЕТЕНЦИИ</w:t>
      </w:r>
    </w:p>
    <w:p w:rsidR="002517F4" w:rsidRDefault="008E4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21" w:name="_heading=h.1y810tw" w:colFirst="0" w:colLast="0"/>
      <w:bookmarkEnd w:id="21"/>
      <w:r>
        <w:rPr>
          <w:rFonts w:ascii="Arial" w:eastAsia="Arial" w:hAnsi="Arial" w:cs="Arial"/>
          <w:b/>
          <w:color w:val="000000"/>
          <w:sz w:val="28"/>
          <w:szCs w:val="28"/>
        </w:rPr>
        <w:t>4.8.1 для основной линейки региональных чемпионатов (16-22 года)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tbl>
      <w:tblPr>
        <w:tblStyle w:val="afff3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4394"/>
        <w:gridCol w:w="2693"/>
      </w:tblGrid>
      <w:tr w:rsidR="002517F4">
        <w:tc>
          <w:tcPr>
            <w:tcW w:w="2802" w:type="dxa"/>
            <w:shd w:val="clear" w:color="auto" w:fill="323E4F"/>
            <w:vAlign w:val="center"/>
          </w:tcPr>
          <w:p w:rsidR="002517F4" w:rsidRDefault="008E41E1">
            <w:pPr>
              <w:ind w:right="-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 </w:t>
            </w:r>
          </w:p>
          <w:p w:rsidR="002517F4" w:rsidRDefault="008E41E1">
            <w:pPr>
              <w:ind w:right="-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4394" w:type="dxa"/>
            <w:shd w:val="clear" w:color="auto" w:fill="323E4F"/>
            <w:vAlign w:val="center"/>
          </w:tcPr>
          <w:p w:rsidR="002517F4" w:rsidRDefault="008E41E1">
            <w:pPr>
              <w:tabs>
                <w:tab w:val="left" w:pos="355"/>
              </w:tabs>
              <w:ind w:right="-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shd w:val="clear" w:color="auto" w:fill="323E4F"/>
            <w:vAlign w:val="center"/>
          </w:tcPr>
          <w:p w:rsidR="002517F4" w:rsidRDefault="008E41E1">
            <w:pPr>
              <w:ind w:right="-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</w:t>
            </w:r>
          </w:p>
          <w:p w:rsidR="002517F4" w:rsidRDefault="008E41E1">
            <w:pPr>
              <w:ind w:right="-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проверки</w:t>
            </w:r>
          </w:p>
        </w:tc>
      </w:tr>
      <w:tr w:rsidR="002517F4">
        <w:trPr>
          <w:trHeight w:val="3336"/>
        </w:trPr>
        <w:tc>
          <w:tcPr>
            <w:tcW w:w="2802" w:type="dxa"/>
          </w:tcPr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«Разработка программного обеспечения для сити-фермы»</w:t>
            </w:r>
          </w:p>
        </w:tc>
        <w:tc>
          <w:tcPr>
            <w:tcW w:w="4394" w:type="dxa"/>
          </w:tcPr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оценивает выполнение профессиональных задач по разработке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функционирования сити-фермы, а именно опрос и представление измеряемых параметров датчиков системы, отработка процесса выращив</w:t>
            </w:r>
            <w:r>
              <w:rPr>
                <w:sz w:val="24"/>
                <w:szCs w:val="24"/>
              </w:rPr>
              <w:t>ания растений контроллером, информирование пользователя о критических отклонениях в показаниях среды и реакция системы.</w:t>
            </w:r>
          </w:p>
        </w:tc>
        <w:tc>
          <w:tcPr>
            <w:tcW w:w="2693" w:type="dxa"/>
          </w:tcPr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оценок по каждому из критериев определяется спецификацией  стандартов. Экспертами производится оценивание одних и тех же аспект</w:t>
            </w:r>
            <w:r>
              <w:rPr>
                <w:sz w:val="24"/>
                <w:szCs w:val="24"/>
              </w:rPr>
              <w:t>ов работы всех конкурсантов. Количество заработанных баллов суммируется.</w:t>
            </w:r>
          </w:p>
        </w:tc>
      </w:tr>
      <w:tr w:rsidR="002517F4">
        <w:trPr>
          <w:trHeight w:val="3258"/>
        </w:trPr>
        <w:tc>
          <w:tcPr>
            <w:tcW w:w="2802" w:type="dxa"/>
          </w:tcPr>
          <w:p w:rsidR="002517F4" w:rsidRDefault="008E41E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«Разработка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-интерфейса для дистанционного управления сити-фермой»</w:t>
            </w:r>
          </w:p>
        </w:tc>
        <w:tc>
          <w:tcPr>
            <w:tcW w:w="4394" w:type="dxa"/>
          </w:tcPr>
          <w:p w:rsidR="002517F4" w:rsidRDefault="008E41E1">
            <w:pPr>
              <w:shd w:val="clear" w:color="auto" w:fill="FFFFFF"/>
              <w:tabs>
                <w:tab w:val="left" w:pos="1276"/>
              </w:tabs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выполнение профессиональных задач по дистанционному управлению сити-фермой, а именно управление освещением, климатом, питанием растений. Мониторинг показаний с датчиков системы, интерпретация показаний, а также системные сообщения для по</w:t>
            </w:r>
            <w:r>
              <w:rPr>
                <w:sz w:val="24"/>
                <w:szCs w:val="24"/>
              </w:rPr>
              <w:t>льзователя о состоянии среды.</w:t>
            </w:r>
          </w:p>
        </w:tc>
        <w:tc>
          <w:tcPr>
            <w:tcW w:w="2693" w:type="dxa"/>
          </w:tcPr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2517F4">
        <w:trPr>
          <w:trHeight w:val="3534"/>
        </w:trPr>
        <w:tc>
          <w:tcPr>
            <w:tcW w:w="2802" w:type="dxa"/>
          </w:tcPr>
          <w:p w:rsidR="002517F4" w:rsidRDefault="008E41E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C. «Монтаж механ</w:t>
            </w:r>
            <w:r>
              <w:rPr>
                <w:sz w:val="24"/>
                <w:szCs w:val="24"/>
              </w:rPr>
              <w:t>измов и датчиков на установку и их подключение к контроллеру»</w:t>
            </w:r>
          </w:p>
        </w:tc>
        <w:tc>
          <w:tcPr>
            <w:tcW w:w="4394" w:type="dxa"/>
          </w:tcPr>
          <w:p w:rsidR="002517F4" w:rsidRDefault="008E41E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оценивает выполнение профессиональных задач по монтажу и наладке оборудования сити-фермы, а именно прокладка проводки и подключение всей автоматики системы в </w:t>
            </w:r>
            <w:proofErr w:type="spellStart"/>
            <w:r>
              <w:rPr>
                <w:sz w:val="24"/>
                <w:szCs w:val="24"/>
              </w:rPr>
              <w:t>электрощитке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517F4" w:rsidRDefault="008E41E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2517F4">
        <w:trPr>
          <w:trHeight w:val="3107"/>
        </w:trPr>
        <w:tc>
          <w:tcPr>
            <w:tcW w:w="2802" w:type="dxa"/>
          </w:tcPr>
          <w:p w:rsidR="002517F4" w:rsidRDefault="008E41E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«Подготовка питательного раствора и запуск </w:t>
            </w:r>
            <w:r>
              <w:rPr>
                <w:sz w:val="24"/>
                <w:szCs w:val="24"/>
              </w:rPr>
              <w:t>системы»</w:t>
            </w:r>
          </w:p>
        </w:tc>
        <w:tc>
          <w:tcPr>
            <w:tcW w:w="4394" w:type="dxa"/>
          </w:tcPr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выполнение профессиональных задач по подготовке питательного раствора для предложенного растения, а также устранение неисправностей в работе системы и полный запуск всех узлов сити-фермы.</w:t>
            </w:r>
          </w:p>
        </w:tc>
        <w:tc>
          <w:tcPr>
            <w:tcW w:w="2693" w:type="dxa"/>
          </w:tcPr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Разбивка оценок по каждому из критериев </w:t>
            </w:r>
            <w:r>
              <w:rPr>
                <w:sz w:val="24"/>
                <w:szCs w:val="24"/>
              </w:rPr>
              <w:t>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2517F4">
        <w:trPr>
          <w:trHeight w:val="3107"/>
        </w:trPr>
        <w:tc>
          <w:tcPr>
            <w:tcW w:w="2802" w:type="dxa"/>
          </w:tcPr>
          <w:p w:rsidR="002517F4" w:rsidRDefault="008E41E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«Расчет экономических показателей работы сити-фермы»</w:t>
            </w:r>
          </w:p>
        </w:tc>
        <w:tc>
          <w:tcPr>
            <w:tcW w:w="4394" w:type="dxa"/>
          </w:tcPr>
          <w:p w:rsidR="002517F4" w:rsidRDefault="008E41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Критерий оценивает выполнение профессиональных задач по анализу и расчету себестоимости за единицу продукции выращенной на собранной сити-ферме с учетом всех эксплуатационных параметров системы.</w:t>
            </w:r>
            <w:proofErr w:type="gramEnd"/>
          </w:p>
        </w:tc>
        <w:tc>
          <w:tcPr>
            <w:tcW w:w="2693" w:type="dxa"/>
          </w:tcPr>
          <w:p w:rsidR="002517F4" w:rsidRDefault="008E4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оценок по каждому из критериев определяется специфик</w:t>
            </w:r>
            <w:r>
              <w:rPr>
                <w:sz w:val="24"/>
                <w:szCs w:val="24"/>
              </w:rPr>
              <w:t>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517F4" w:rsidRDefault="008E41E1">
      <w:pPr>
        <w:pStyle w:val="2"/>
      </w:pPr>
      <w:r>
        <w:t>4.9. РЕГЛАМЕНТ ОЦЕНКИ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Экспертов по группам (состав группы не менее трех человек)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выставления оценок. Каждая группа должна включать в себя как минимум одного опытного эксперта. Эксперт не оценивает участника из своей организации. После завершения оценок или, когда ведомости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рабочих местах участ</w:t>
      </w:r>
      <w:r>
        <w:rPr>
          <w:rFonts w:ascii="Times New Roman" w:eastAsia="Times New Roman" w:hAnsi="Times New Roman" w:cs="Times New Roman"/>
          <w:sz w:val="28"/>
          <w:szCs w:val="28"/>
        </w:rPr>
        <w:t>ников,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Объяснения вычета баллов (полное обнуление баллов по модулям):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правильная работа с выданными изделиями и инструментом, попытки нанести себе повреждения.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аккуратное расположение материалов и инструментов на рабочем месте.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техники безопасности.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соблюден порядок выполнения работ согласно инструкции.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материала при работе с ним.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инструментов и расходных материалов по вине конкурсанта.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выполнения опасных работ не пользовались защитными очками и защитными перчатками.</w:t>
      </w:r>
    </w:p>
    <w:p w:rsidR="002517F4" w:rsidRDefault="008E41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Особые случаи: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не исправен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удается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пустить систему с первого раза.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 и электропроводность не соответствуют необходимому уровню.</w:t>
      </w:r>
    </w:p>
    <w:p w:rsidR="002517F4" w:rsidRDefault="008E41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Выполненная работа не соответствует техническому заданию.</w:t>
      </w:r>
    </w:p>
    <w:p w:rsidR="002517F4" w:rsidRDefault="008E41E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2" w:name="_heading=h.4i7ojhp" w:colFirst="0" w:colLast="0"/>
      <w:bookmarkEnd w:id="22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5. КОНКУРСНОЕ ЗАДАНИЕ</w:t>
      </w:r>
    </w:p>
    <w:p w:rsidR="002517F4" w:rsidRPr="00992442" w:rsidRDefault="008E41E1">
      <w:pPr>
        <w:pStyle w:val="2"/>
        <w:rPr>
          <w:lang w:val="ru-RU"/>
        </w:rPr>
      </w:pPr>
      <w:bookmarkStart w:id="23" w:name="_heading=h.2xcytpi" w:colFirst="0" w:colLast="0"/>
      <w:bookmarkEnd w:id="23"/>
      <w:r w:rsidRPr="00992442">
        <w:rPr>
          <w:lang w:val="ru-RU"/>
        </w:rPr>
        <w:t>5.1. ОСНОВНЫЕ ТРЕБОВАНИЯ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Конкурсного задания: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региональной линейки составляет от 15 до 22 часов (не более 7,5 - 8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в день);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задания: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региональной линейки: от 16 до 22 лет;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висимости от количества модулей,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включать оценку по каждому из разделов WSSS.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2517F4" w:rsidRPr="00992442" w:rsidRDefault="008E41E1">
      <w:pPr>
        <w:pStyle w:val="2"/>
        <w:rPr>
          <w:lang w:val="ru-RU"/>
        </w:rPr>
      </w:pPr>
      <w:bookmarkStart w:id="24" w:name="_heading=h.1ci93xb" w:colFirst="0" w:colLast="0"/>
      <w:bookmarkEnd w:id="24"/>
      <w:r w:rsidRPr="00992442">
        <w:rPr>
          <w:lang w:val="ru-RU"/>
        </w:rPr>
        <w:t>5.2 СТРУКТУРА КОНКУРСНОГО ЗАДАНИЯ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5.2.1 СТРУКТУРА КОНКУРСНОГО ЗАДАНИЯ ДЛЯ РЕГИОНАЛЬНОЙ ЛИНЕЙКИ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содержит 5 модулей:</w:t>
      </w:r>
    </w:p>
    <w:p w:rsidR="002517F4" w:rsidRPr="00992442" w:rsidRDefault="008E41E1">
      <w:pPr>
        <w:pStyle w:val="2"/>
        <w:spacing w:before="0" w:after="0"/>
        <w:ind w:firstLine="709"/>
        <w:rPr>
          <w:rFonts w:ascii="Times New Roman" w:hAnsi="Times New Roman"/>
          <w:b w:val="0"/>
          <w:lang w:val="ru-RU"/>
        </w:rPr>
      </w:pPr>
      <w:bookmarkStart w:id="25" w:name="_heading=h.3whwml4" w:colFirst="0" w:colLast="0"/>
      <w:bookmarkEnd w:id="25"/>
      <w:r w:rsidRPr="00992442">
        <w:rPr>
          <w:rFonts w:ascii="Times New Roman" w:hAnsi="Times New Roman"/>
          <w:lang w:val="ru-RU"/>
        </w:rPr>
        <w:t xml:space="preserve">Модуль А. </w:t>
      </w:r>
      <w:r w:rsidRPr="00992442">
        <w:rPr>
          <w:rFonts w:ascii="Times New Roman" w:hAnsi="Times New Roman"/>
          <w:b w:val="0"/>
          <w:lang w:val="ru-RU"/>
        </w:rPr>
        <w:t xml:space="preserve">Разработка программного обеспечения </w:t>
      </w:r>
      <w:r w:rsidRPr="00992442">
        <w:rPr>
          <w:rFonts w:ascii="Times New Roman" w:hAnsi="Times New Roman"/>
          <w:b w:val="0"/>
          <w:lang w:val="ru-RU"/>
        </w:rPr>
        <w:t>для сити-фермы</w:t>
      </w:r>
    </w:p>
    <w:p w:rsidR="002517F4" w:rsidRDefault="008E4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Конкурсантам необходимо написать программу для контроллера. Система должна реализовывать сценарий выращивания растений в зависимости от фазы роста и вида растений. Также система должна вести хронометраж, определять уровень жидкости в баке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питательным раствором,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определять уровень углекислого газа, температуру и влажность окружающей среды. А также информировать пользователя о работающих системах в данный момент времени, о критических отклонениях в показании датчиков. </w:t>
      </w:r>
    </w:p>
    <w:p w:rsidR="002517F4" w:rsidRPr="00992442" w:rsidRDefault="008E41E1">
      <w:pPr>
        <w:pStyle w:val="2"/>
        <w:spacing w:before="0" w:after="0"/>
        <w:ind w:firstLine="709"/>
        <w:rPr>
          <w:rFonts w:ascii="Times New Roman" w:hAnsi="Times New Roman"/>
          <w:b w:val="0"/>
          <w:lang w:val="ru-RU"/>
        </w:rPr>
      </w:pPr>
      <w:r w:rsidRPr="00992442">
        <w:rPr>
          <w:rFonts w:ascii="Times New Roman" w:hAnsi="Times New Roman"/>
          <w:lang w:val="ru-RU"/>
        </w:rPr>
        <w:t xml:space="preserve">Модуль </w:t>
      </w:r>
      <w:r>
        <w:rPr>
          <w:rFonts w:ascii="Times New Roman" w:hAnsi="Times New Roman"/>
        </w:rPr>
        <w:t>B</w:t>
      </w:r>
      <w:r w:rsidRPr="00992442">
        <w:rPr>
          <w:rFonts w:ascii="Times New Roman" w:hAnsi="Times New Roman"/>
          <w:lang w:val="ru-RU"/>
        </w:rPr>
        <w:t xml:space="preserve">. </w:t>
      </w:r>
      <w:r w:rsidRPr="00992442">
        <w:rPr>
          <w:rFonts w:ascii="Times New Roman" w:hAnsi="Times New Roman"/>
          <w:b w:val="0"/>
          <w:lang w:val="ru-RU"/>
        </w:rPr>
        <w:t xml:space="preserve">Разработка </w:t>
      </w:r>
      <w:r>
        <w:rPr>
          <w:rFonts w:ascii="Times New Roman" w:hAnsi="Times New Roman"/>
          <w:b w:val="0"/>
        </w:rPr>
        <w:t>we</w:t>
      </w:r>
      <w:r>
        <w:rPr>
          <w:rFonts w:ascii="Times New Roman" w:hAnsi="Times New Roman"/>
          <w:b w:val="0"/>
        </w:rPr>
        <w:t>b</w:t>
      </w:r>
      <w:r w:rsidRPr="00992442">
        <w:rPr>
          <w:rFonts w:ascii="Times New Roman" w:hAnsi="Times New Roman"/>
          <w:b w:val="0"/>
          <w:lang w:val="ru-RU"/>
        </w:rPr>
        <w:t>-интерфейса для дистанционного управления сити-фермой</w:t>
      </w:r>
    </w:p>
    <w:p w:rsidR="002517F4" w:rsidRDefault="008E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0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необходимо разработать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-интерфейс для дистанционного управления сити-фермой. Система должна иметь возможность принудительно включать и отключать каждый канал управления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интерфейс. А также вывод основных показателей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 среды: температура, влажность, уровень углекислого газа, уровень питательного раствора. И информирование пользователя о критических отклонениях в показаниях датчиков.</w:t>
      </w:r>
    </w:p>
    <w:p w:rsidR="002517F4" w:rsidRPr="00992442" w:rsidRDefault="008E41E1">
      <w:pPr>
        <w:pStyle w:val="2"/>
        <w:spacing w:before="0" w:after="0"/>
        <w:ind w:firstLine="709"/>
        <w:rPr>
          <w:rFonts w:ascii="Times New Roman" w:hAnsi="Times New Roman"/>
          <w:b w:val="0"/>
          <w:lang w:val="ru-RU"/>
        </w:rPr>
      </w:pPr>
      <w:r w:rsidRPr="00992442">
        <w:rPr>
          <w:rFonts w:ascii="Times New Roman" w:hAnsi="Times New Roman"/>
          <w:lang w:val="ru-RU"/>
        </w:rPr>
        <w:t xml:space="preserve">Модуль С. </w:t>
      </w:r>
      <w:r w:rsidRPr="00992442">
        <w:rPr>
          <w:rFonts w:ascii="Times New Roman" w:hAnsi="Times New Roman"/>
          <w:b w:val="0"/>
          <w:lang w:val="ru-RU"/>
        </w:rPr>
        <w:t>Монтаж механизмов и датчиков на установку и их подключение к контроллеру</w:t>
      </w:r>
    </w:p>
    <w:p w:rsidR="002517F4" w:rsidRDefault="008E4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нужно установить все элементы, необходимые для правильного функционирования системы, на корпус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агроустановки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Разводку, контроллер и элементы управления смонтировать в электрощит. Также подключить к контроллеру все исполнительные механизмы в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теме. </w:t>
      </w:r>
    </w:p>
    <w:p w:rsidR="002517F4" w:rsidRPr="00992442" w:rsidRDefault="008E41E1">
      <w:pPr>
        <w:pStyle w:val="2"/>
        <w:spacing w:before="0" w:after="0"/>
        <w:ind w:firstLine="709"/>
        <w:rPr>
          <w:rFonts w:ascii="Times New Roman" w:hAnsi="Times New Roman"/>
          <w:b w:val="0"/>
          <w:lang w:val="ru-RU"/>
        </w:rPr>
      </w:pPr>
      <w:r w:rsidRPr="00992442">
        <w:rPr>
          <w:rFonts w:ascii="Times New Roman" w:hAnsi="Times New Roman"/>
          <w:lang w:val="ru-RU"/>
        </w:rPr>
        <w:t xml:space="preserve">Модуль </w:t>
      </w:r>
      <w:r>
        <w:rPr>
          <w:rFonts w:ascii="Times New Roman" w:hAnsi="Times New Roman"/>
        </w:rPr>
        <w:t>D</w:t>
      </w:r>
      <w:r w:rsidRPr="00992442">
        <w:rPr>
          <w:rFonts w:ascii="Times New Roman" w:hAnsi="Times New Roman"/>
          <w:lang w:val="ru-RU"/>
        </w:rPr>
        <w:t xml:space="preserve">. </w:t>
      </w:r>
      <w:r w:rsidRPr="00992442">
        <w:rPr>
          <w:rFonts w:ascii="Times New Roman" w:hAnsi="Times New Roman"/>
          <w:b w:val="0"/>
          <w:lang w:val="ru-RU"/>
        </w:rPr>
        <w:t>Подготовка питательного раствора и запуск системы</w:t>
      </w:r>
    </w:p>
    <w:p w:rsidR="002517F4" w:rsidRDefault="008E4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3"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необходимо подготовить питательный раствор в зависимости от объема воды в баке и фазы роста и вида растения. А также произвести окончательную наладку оборудования системы и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ствить запуск вертикальной фермы по выращиванию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агрокультур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F4" w:rsidRDefault="002517F4"/>
    <w:p w:rsidR="002517F4" w:rsidRPr="00992442" w:rsidRDefault="008E41E1">
      <w:pPr>
        <w:pStyle w:val="2"/>
        <w:spacing w:before="0" w:after="0"/>
        <w:ind w:firstLine="709"/>
        <w:rPr>
          <w:rFonts w:ascii="Times New Roman" w:hAnsi="Times New Roman"/>
          <w:b w:val="0"/>
          <w:lang w:val="ru-RU"/>
        </w:rPr>
      </w:pPr>
      <w:r w:rsidRPr="00992442">
        <w:rPr>
          <w:rFonts w:ascii="Times New Roman" w:hAnsi="Times New Roman"/>
          <w:lang w:val="ru-RU"/>
        </w:rPr>
        <w:t xml:space="preserve">Модуль </w:t>
      </w:r>
      <w:r>
        <w:rPr>
          <w:rFonts w:ascii="Times New Roman" w:hAnsi="Times New Roman"/>
        </w:rPr>
        <w:t>E</w:t>
      </w:r>
      <w:r w:rsidRPr="00992442">
        <w:rPr>
          <w:rFonts w:ascii="Times New Roman" w:hAnsi="Times New Roman"/>
          <w:lang w:val="ru-RU"/>
        </w:rPr>
        <w:t xml:space="preserve">. </w:t>
      </w:r>
      <w:r w:rsidRPr="00992442">
        <w:rPr>
          <w:rFonts w:ascii="Times New Roman" w:hAnsi="Times New Roman"/>
          <w:b w:val="0"/>
          <w:lang w:val="ru-RU"/>
        </w:rPr>
        <w:t>Расчет экономических показателей работы сити-фермы</w:t>
      </w:r>
    </w:p>
    <w:p w:rsidR="002517F4" w:rsidRDefault="008E4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модуле участники должны продемонстрировать знания современных технологических решений, используемых в сити-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фермерстве.</w:t>
      </w:r>
    </w:p>
    <w:p w:rsidR="002517F4" w:rsidRDefault="008E4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3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Конкурсантам необходимо рассчитать основные экономические показатели сити-фермы.</w:t>
      </w:r>
    </w:p>
    <w:p w:rsidR="002517F4" w:rsidRDefault="008E4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3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5.2.2 СТРУКТУРА КОНКУРСНОГО ЗАДАНИЯ ДЛЯ ЮНИОРСКОЙ ЛИНЕЙКИ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содержит 3 модуля:</w:t>
      </w:r>
    </w:p>
    <w:p w:rsidR="002517F4" w:rsidRPr="00992442" w:rsidRDefault="008E41E1">
      <w:pPr>
        <w:pStyle w:val="2"/>
        <w:spacing w:before="0" w:after="0"/>
        <w:ind w:firstLine="709"/>
        <w:rPr>
          <w:rFonts w:ascii="Times New Roman" w:hAnsi="Times New Roman"/>
          <w:b w:val="0"/>
          <w:lang w:val="ru-RU"/>
        </w:rPr>
      </w:pPr>
      <w:r w:rsidRPr="00992442">
        <w:rPr>
          <w:rFonts w:ascii="Times New Roman" w:hAnsi="Times New Roman"/>
          <w:lang w:val="ru-RU"/>
        </w:rPr>
        <w:t xml:space="preserve">Модуль А. </w:t>
      </w:r>
      <w:r w:rsidRPr="00992442">
        <w:rPr>
          <w:rFonts w:ascii="Times New Roman" w:hAnsi="Times New Roman"/>
          <w:b w:val="0"/>
          <w:lang w:val="ru-RU"/>
        </w:rPr>
        <w:t>Разработка программного обеспечения для сити-фермы</w:t>
      </w:r>
    </w:p>
    <w:p w:rsidR="002517F4" w:rsidRDefault="008E41E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необх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одимо написать программу для контроллера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Система должна реализовывать полив, включать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досветку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определенному принципу, вести хронометраж, определять температуру и влажность окружающей среды, определять уровень жидкости в баке с питательным 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вором, определять уровень углекислого газа. Информировать пользователя о критических отклонениях в показаниях с датчиков. Вся информация о состоянии системы должна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монитор ПК.</w:t>
      </w:r>
    </w:p>
    <w:p w:rsidR="002517F4" w:rsidRPr="00992442" w:rsidRDefault="008E41E1">
      <w:pPr>
        <w:pStyle w:val="2"/>
        <w:spacing w:before="0" w:after="0"/>
        <w:ind w:firstLine="709"/>
        <w:rPr>
          <w:rFonts w:ascii="Times New Roman" w:hAnsi="Times New Roman"/>
          <w:b w:val="0"/>
          <w:lang w:val="ru-RU"/>
        </w:rPr>
      </w:pPr>
      <w:r w:rsidRPr="00992442">
        <w:rPr>
          <w:rFonts w:ascii="Times New Roman" w:hAnsi="Times New Roman"/>
          <w:lang w:val="ru-RU"/>
        </w:rPr>
        <w:t xml:space="preserve">Модуль </w:t>
      </w:r>
      <w:r>
        <w:rPr>
          <w:rFonts w:ascii="Times New Roman" w:hAnsi="Times New Roman"/>
        </w:rPr>
        <w:t>B</w:t>
      </w:r>
      <w:r w:rsidRPr="00992442">
        <w:rPr>
          <w:rFonts w:ascii="Times New Roman" w:hAnsi="Times New Roman"/>
          <w:lang w:val="ru-RU"/>
        </w:rPr>
        <w:t xml:space="preserve">. </w:t>
      </w:r>
      <w:r w:rsidRPr="00992442">
        <w:rPr>
          <w:rFonts w:ascii="Times New Roman" w:hAnsi="Times New Roman"/>
          <w:b w:val="0"/>
          <w:lang w:val="ru-RU"/>
        </w:rPr>
        <w:t>Монтаж механизмов и датчиков на установку и их подключени</w:t>
      </w:r>
      <w:r w:rsidRPr="00992442">
        <w:rPr>
          <w:rFonts w:ascii="Times New Roman" w:hAnsi="Times New Roman"/>
          <w:b w:val="0"/>
          <w:lang w:val="ru-RU"/>
        </w:rPr>
        <w:t>е к контроллеру</w:t>
      </w:r>
    </w:p>
    <w:p w:rsidR="002517F4" w:rsidRDefault="008E4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нужно установить все элементы, необходимые для правильного функционирования системы, на корпус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агроустановки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Разводку, контроллер и элементы управления смонтировать в электрощит. Также подключить к контроллеру все исполнительные механизмы в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теме. </w:t>
      </w:r>
    </w:p>
    <w:p w:rsidR="002517F4" w:rsidRPr="00992442" w:rsidRDefault="008E41E1">
      <w:pPr>
        <w:pStyle w:val="2"/>
        <w:spacing w:before="0" w:after="0"/>
        <w:ind w:firstLine="709"/>
        <w:rPr>
          <w:rFonts w:ascii="Times New Roman" w:hAnsi="Times New Roman"/>
          <w:b w:val="0"/>
          <w:lang w:val="ru-RU"/>
        </w:rPr>
      </w:pPr>
      <w:r w:rsidRPr="00992442">
        <w:rPr>
          <w:rFonts w:ascii="Times New Roman" w:hAnsi="Times New Roman"/>
          <w:lang w:val="ru-RU"/>
        </w:rPr>
        <w:t xml:space="preserve">Модуль С. </w:t>
      </w:r>
      <w:r w:rsidRPr="00992442">
        <w:rPr>
          <w:rFonts w:ascii="Times New Roman" w:hAnsi="Times New Roman"/>
          <w:b w:val="0"/>
          <w:lang w:val="ru-RU"/>
        </w:rPr>
        <w:t>Подготовка питательного раствора и запуск системы</w:t>
      </w:r>
    </w:p>
    <w:p w:rsidR="002517F4" w:rsidRDefault="008E4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3"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необходимо подготовить питательный раствор в зависимости от объема воды в баке и фазы роста и вида растения. А также произвести окончательную наладку оборудования системы и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ствить запуск вертикальной фермы по выращиванию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агрокультур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F4" w:rsidRPr="00992442" w:rsidRDefault="008E41E1">
      <w:pPr>
        <w:pStyle w:val="2"/>
        <w:rPr>
          <w:lang w:val="ru-RU"/>
        </w:rPr>
      </w:pPr>
      <w:r w:rsidRPr="00992442">
        <w:rPr>
          <w:lang w:val="ru-RU"/>
        </w:rPr>
        <w:lastRenderedPageBreak/>
        <w:t>5.3. ТРЕБОВАНИЯ К РАЗРАБОТКЕ КОНКУРСНОГО ЗАДАНИЯ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для выполнения всего задания: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терминам;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должен предоставить материалы, оборудование, инструменты и расходные материалы для выполнения только текущего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уля.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 модуль может быть выставлена каждый день поэтапно;</w:t>
      </w:r>
    </w:p>
    <w:p w:rsidR="002517F4" w:rsidRDefault="008E4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Конкурсное задание состоит из следующих модулей: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Модуль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Разработка программного обеспечения для сити-фермы;</w:t>
      </w:r>
    </w:p>
    <w:p w:rsidR="002517F4" w:rsidRDefault="009924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 4 часа</w:t>
      </w:r>
      <w:r w:rsidR="008E4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и выставление оценок необходимо завершить в день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Модуль «B»: Разработка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-интерфейса для дистанционного управления сити-фермой;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Максимум 4 часа;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материалов,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редоставленных Организатором чемпионата;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и выставление оцено</w:t>
      </w:r>
      <w:r w:rsidR="00992442">
        <w:rPr>
          <w:rFonts w:ascii="Times New Roman" w:eastAsia="Times New Roman" w:hAnsi="Times New Roman" w:cs="Times New Roman"/>
          <w:color w:val="000000"/>
          <w:sz w:val="28"/>
          <w:szCs w:val="28"/>
        </w:rPr>
        <w:t>к необходимо завершить в день С</w:t>
      </w:r>
      <w:proofErr w:type="gramStart"/>
      <w:r w:rsidR="009924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Модуль «C»: Монтаж механизмов и датчиков на установку и их подключение к контроллеру;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Максимум 4 часа;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материалов, предоставленных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атором чемпионата;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и выставление оценок необходимо завершить в день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Модуль «D»: Подготовка питательного раствора и запуск системы;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Максимум 3 часа;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и выставление оцено</w:t>
      </w:r>
      <w:r w:rsidR="00992442">
        <w:rPr>
          <w:rFonts w:ascii="Times New Roman" w:eastAsia="Times New Roman" w:hAnsi="Times New Roman" w:cs="Times New Roman"/>
          <w:color w:val="000000"/>
          <w:sz w:val="28"/>
          <w:szCs w:val="28"/>
        </w:rPr>
        <w:t>к необходимо завершить в день С</w:t>
      </w:r>
      <w:proofErr w:type="gramStart"/>
      <w:r w:rsidR="009924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Модуль «E»: Расчет экономических показателей работы сити-фермы;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Максимум 3 часа;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:rsidR="002517F4" w:rsidRDefault="008E41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и выставление оценок необходимо завер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шить в день С3. </w:t>
      </w:r>
    </w:p>
    <w:p w:rsidR="002517F4" w:rsidRDefault="002517F4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F4" w:rsidRDefault="008E41E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2517F4" w:rsidRDefault="008E41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площадка состоит из помещения. Рабочее место для участников состоит из рабочего стола (верстака), стула на колесиках, вертикальной фермы и стеллажа. См. пункт 8.4</w:t>
      </w:r>
    </w:p>
    <w:p w:rsidR="002517F4" w:rsidRDefault="002517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7F4" w:rsidRPr="00992442" w:rsidRDefault="008E41E1">
      <w:pPr>
        <w:pStyle w:val="2"/>
        <w:rPr>
          <w:lang w:val="ru-RU"/>
        </w:rPr>
      </w:pPr>
      <w:bookmarkStart w:id="26" w:name="_heading=h.2bn6wsx" w:colFirst="0" w:colLast="0"/>
      <w:bookmarkEnd w:id="26"/>
      <w:r w:rsidRPr="00992442">
        <w:rPr>
          <w:lang w:val="ru-RU"/>
        </w:rPr>
        <w:t>5.4. РАЗРАБОТКА КОНКУРСНОГО ЗАДАНИЯ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:rsidR="002517F4" w:rsidRDefault="008E41E1">
      <w:pPr>
        <w:pStyle w:val="2"/>
      </w:pPr>
      <w:bookmarkStart w:id="27" w:name="_heading=h.qsh70q" w:colFirst="0" w:colLast="0"/>
      <w:bookmarkEnd w:id="27"/>
      <w:r>
        <w:t>5.4.1. КТО РАЗРАБАТЫВАЕТ КОНКУРСНОЕ ЗАДАНИЕ/МОДУЛИ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</w:t>
      </w:r>
      <w:r>
        <w:rPr>
          <w:rFonts w:ascii="Times New Roman" w:eastAsia="Times New Roman" w:hAnsi="Times New Roman" w:cs="Times New Roman"/>
          <w:sz w:val="28"/>
          <w:szCs w:val="28"/>
        </w:rPr>
        <w:t>ия могут привлекаться:</w:t>
      </w:r>
    </w:p>
    <w:p w:rsidR="002517F4" w:rsidRDefault="008E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Сертифицированные эксперты WSR;</w:t>
      </w:r>
    </w:p>
    <w:p w:rsidR="002517F4" w:rsidRDefault="008E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:rsidR="002517F4" w:rsidRDefault="008E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2517F4" w:rsidRDefault="008E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:rsidR="002517F4" w:rsidRDefault="008E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2517F4" w:rsidRDefault="008E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</w:t>
      </w:r>
      <w:r>
        <w:rPr>
          <w:rFonts w:ascii="Times New Roman" w:eastAsia="Times New Roman" w:hAnsi="Times New Roman" w:cs="Times New Roman"/>
          <w:sz w:val="28"/>
          <w:szCs w:val="28"/>
        </w:rPr>
        <w:t>еджером компетенции.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2517F4" w:rsidRDefault="008E41E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форум экспертов.</w:t>
      </w:r>
    </w:p>
    <w:p w:rsidR="002517F4" w:rsidRPr="00992442" w:rsidRDefault="008E41E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92442">
        <w:rPr>
          <w:rFonts w:ascii="Times New Roman" w:hAnsi="Times New Roman" w:cs="Times New Roman"/>
          <w:sz w:val="28"/>
          <w:szCs w:val="28"/>
          <w:lang w:val="ru-RU"/>
        </w:rPr>
        <w:lastRenderedPageBreak/>
        <w:t>5.4.3. КОГДА РАЗРАБАТЫВАЕТСЯ КОНКУРСНОЕ ЗАДАНИЕ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ff5"/>
        <w:tblW w:w="9848" w:type="dxa"/>
        <w:tblInd w:w="-318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31"/>
        <w:gridCol w:w="2588"/>
        <w:gridCol w:w="2920"/>
      </w:tblGrid>
      <w:tr w:rsidR="002517F4">
        <w:tc>
          <w:tcPr>
            <w:tcW w:w="1809" w:type="dxa"/>
            <w:shd w:val="clear" w:color="auto" w:fill="5B9BD5"/>
          </w:tcPr>
          <w:p w:rsidR="002517F4" w:rsidRDefault="008E41E1">
            <w:pPr>
              <w:jc w:val="both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Временные рамки</w:t>
            </w:r>
          </w:p>
        </w:tc>
        <w:tc>
          <w:tcPr>
            <w:tcW w:w="2531" w:type="dxa"/>
            <w:shd w:val="clear" w:color="auto" w:fill="5B9BD5"/>
          </w:tcPr>
          <w:p w:rsidR="002517F4" w:rsidRDefault="008E41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Локальный чемпионат</w:t>
            </w:r>
          </w:p>
        </w:tc>
        <w:tc>
          <w:tcPr>
            <w:tcW w:w="2588" w:type="dxa"/>
            <w:shd w:val="clear" w:color="auto" w:fill="5B9BD5"/>
          </w:tcPr>
          <w:p w:rsidR="002517F4" w:rsidRDefault="008E41E1">
            <w:pPr>
              <w:jc w:val="both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Отборочный чемпионат</w:t>
            </w:r>
          </w:p>
        </w:tc>
        <w:tc>
          <w:tcPr>
            <w:tcW w:w="2920" w:type="dxa"/>
            <w:shd w:val="clear" w:color="auto" w:fill="5B9BD5"/>
          </w:tcPr>
          <w:p w:rsidR="002517F4" w:rsidRDefault="008E41E1">
            <w:pPr>
              <w:jc w:val="both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Национальный чемпионат</w:t>
            </w:r>
          </w:p>
        </w:tc>
      </w:tr>
      <w:tr w:rsidR="002517F4">
        <w:tc>
          <w:tcPr>
            <w:tcW w:w="1809" w:type="dxa"/>
            <w:shd w:val="clear" w:color="auto" w:fill="5B9BD5"/>
          </w:tcPr>
          <w:p w:rsidR="002517F4" w:rsidRDefault="008E41E1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Шаблон Конкурсного задания</w:t>
            </w:r>
          </w:p>
        </w:tc>
        <w:tc>
          <w:tcPr>
            <w:tcW w:w="2531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8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20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  <w:p w:rsidR="002517F4" w:rsidRDefault="002517F4">
            <w:pPr>
              <w:rPr>
                <w:sz w:val="22"/>
                <w:szCs w:val="22"/>
              </w:rPr>
            </w:pPr>
          </w:p>
        </w:tc>
      </w:tr>
      <w:tr w:rsidR="002517F4">
        <w:tc>
          <w:tcPr>
            <w:tcW w:w="1809" w:type="dxa"/>
            <w:shd w:val="clear" w:color="auto" w:fill="5B9BD5"/>
          </w:tcPr>
          <w:p w:rsidR="002517F4" w:rsidRDefault="008E41E1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Утверж</w:t>
            </w:r>
            <w:r>
              <w:rPr>
                <w:b/>
                <w:color w:val="FFFFFF"/>
                <w:sz w:val="22"/>
                <w:szCs w:val="22"/>
              </w:rPr>
              <w:t xml:space="preserve">дение Главного эксперта чемпионата, ответственного за разработку </w:t>
            </w:r>
            <w:proofErr w:type="gramStart"/>
            <w:r>
              <w:rPr>
                <w:b/>
                <w:color w:val="FFFFFF"/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2531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 месяца до чемпионата</w:t>
            </w:r>
          </w:p>
        </w:tc>
        <w:tc>
          <w:tcPr>
            <w:tcW w:w="2588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3 месяца до чемпионата</w:t>
            </w:r>
          </w:p>
        </w:tc>
        <w:tc>
          <w:tcPr>
            <w:tcW w:w="2920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4 месяца до чемпионата</w:t>
            </w:r>
          </w:p>
        </w:tc>
      </w:tr>
      <w:tr w:rsidR="002517F4">
        <w:tc>
          <w:tcPr>
            <w:tcW w:w="1809" w:type="dxa"/>
            <w:shd w:val="clear" w:color="auto" w:fill="5B9BD5"/>
          </w:tcPr>
          <w:p w:rsidR="002517F4" w:rsidRDefault="008E41E1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Публикация </w:t>
            </w:r>
            <w:proofErr w:type="gramStart"/>
            <w:r>
              <w:rPr>
                <w:b/>
                <w:color w:val="FFFFFF"/>
                <w:sz w:val="22"/>
                <w:szCs w:val="22"/>
              </w:rPr>
              <w:t>КЗ</w:t>
            </w:r>
            <w:proofErr w:type="gramEnd"/>
            <w:r>
              <w:rPr>
                <w:b/>
                <w:color w:val="FFFFFF"/>
                <w:sz w:val="22"/>
                <w:szCs w:val="22"/>
              </w:rPr>
              <w:t xml:space="preserve"> (если применимо)</w:t>
            </w:r>
          </w:p>
        </w:tc>
        <w:tc>
          <w:tcPr>
            <w:tcW w:w="2531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месяц до чемпионата</w:t>
            </w:r>
          </w:p>
        </w:tc>
        <w:tc>
          <w:tcPr>
            <w:tcW w:w="2588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месяц до чемпионата</w:t>
            </w:r>
          </w:p>
        </w:tc>
        <w:tc>
          <w:tcPr>
            <w:tcW w:w="2920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месяц до чемпионата</w:t>
            </w:r>
          </w:p>
        </w:tc>
      </w:tr>
      <w:tr w:rsidR="002517F4">
        <w:tc>
          <w:tcPr>
            <w:tcW w:w="1809" w:type="dxa"/>
            <w:shd w:val="clear" w:color="auto" w:fill="5B9BD5"/>
          </w:tcPr>
          <w:p w:rsidR="002517F4" w:rsidRDefault="008E41E1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Внесение и согласование с Менеджером компетенции 30% изменений в </w:t>
            </w:r>
            <w:proofErr w:type="gramStart"/>
            <w:r>
              <w:rPr>
                <w:b/>
                <w:color w:val="FFFFFF"/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2531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С-2</w:t>
            </w:r>
          </w:p>
        </w:tc>
        <w:tc>
          <w:tcPr>
            <w:tcW w:w="2588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С-2</w:t>
            </w:r>
          </w:p>
        </w:tc>
        <w:tc>
          <w:tcPr>
            <w:tcW w:w="2920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С-2</w:t>
            </w:r>
          </w:p>
        </w:tc>
      </w:tr>
      <w:tr w:rsidR="002517F4">
        <w:tc>
          <w:tcPr>
            <w:tcW w:w="1809" w:type="dxa"/>
            <w:shd w:val="clear" w:color="auto" w:fill="5B9BD5"/>
          </w:tcPr>
          <w:p w:rsidR="002517F4" w:rsidRDefault="008E41E1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Внесение предложений на Форум экспертов о модернизации </w:t>
            </w:r>
            <w:proofErr w:type="gramStart"/>
            <w:r>
              <w:rPr>
                <w:b/>
                <w:color w:val="FFFFFF"/>
                <w:sz w:val="22"/>
                <w:szCs w:val="22"/>
              </w:rPr>
              <w:t>КЗ</w:t>
            </w:r>
            <w:proofErr w:type="gramEnd"/>
            <w:r>
              <w:rPr>
                <w:b/>
                <w:color w:val="FFFFFF"/>
                <w:sz w:val="22"/>
                <w:szCs w:val="22"/>
              </w:rPr>
              <w:t>, КО, ИЛ, ТО, ПЗ, ОТ</w:t>
            </w:r>
          </w:p>
        </w:tc>
        <w:tc>
          <w:tcPr>
            <w:tcW w:w="2531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+1</w:t>
            </w:r>
          </w:p>
        </w:tc>
        <w:tc>
          <w:tcPr>
            <w:tcW w:w="2588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+1</w:t>
            </w:r>
          </w:p>
        </w:tc>
        <w:tc>
          <w:tcPr>
            <w:tcW w:w="2920" w:type="dxa"/>
          </w:tcPr>
          <w:p w:rsidR="002517F4" w:rsidRDefault="008E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+1</w:t>
            </w:r>
          </w:p>
        </w:tc>
      </w:tr>
    </w:tbl>
    <w:p w:rsidR="002517F4" w:rsidRDefault="002517F4">
      <w:pPr>
        <w:jc w:val="both"/>
        <w:rPr>
          <w:rFonts w:ascii="Times New Roman" w:eastAsia="Times New Roman" w:hAnsi="Times New Roman" w:cs="Times New Roman"/>
        </w:rPr>
      </w:pPr>
    </w:p>
    <w:p w:rsidR="002517F4" w:rsidRDefault="008E41E1">
      <w:pPr>
        <w:pStyle w:val="2"/>
      </w:pPr>
      <w:bookmarkStart w:id="28" w:name="_heading=h.3as4poj" w:colFirst="0" w:colLast="0"/>
      <w:bookmarkEnd w:id="28"/>
      <w:r>
        <w:t>5.5 УТВЕРЖДЕНИЕ КОНКУРСНОГО ЗАДАНИЯ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</w:t>
      </w:r>
      <w:r>
        <w:rPr>
          <w:rFonts w:ascii="Times New Roman" w:eastAsia="Times New Roman" w:hAnsi="Times New Roman" w:cs="Times New Roman"/>
          <w:sz w:val="28"/>
          <w:szCs w:val="28"/>
        </w:rPr>
        <w:t>джера компетенции форме.</w:t>
      </w:r>
    </w:p>
    <w:p w:rsidR="002517F4" w:rsidRPr="00992442" w:rsidRDefault="008E41E1">
      <w:pPr>
        <w:pStyle w:val="2"/>
        <w:rPr>
          <w:lang w:val="ru-RU"/>
        </w:rPr>
      </w:pPr>
      <w:bookmarkStart w:id="29" w:name="_heading=h.1pxezwc" w:colFirst="0" w:colLast="0"/>
      <w:bookmarkEnd w:id="29"/>
      <w:r w:rsidRPr="00992442">
        <w:rPr>
          <w:lang w:val="ru-RU"/>
        </w:rPr>
        <w:t>5.6. СВОЙСТВА МАТЕРИАЛА И ИНСТРУКЦИИ ПРОИЗВОДИТЕЛЯ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</w:t>
      </w:r>
      <w:r>
        <w:rPr>
          <w:rFonts w:ascii="Times New Roman" w:eastAsia="Times New Roman" w:hAnsi="Times New Roman" w:cs="Times New Roman"/>
          <w:sz w:val="28"/>
          <w:szCs w:val="28"/>
        </w:rPr>
        <w:t>ремя ознакомления Технический эксперт организует демонстрацию на месте.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2517F4" w:rsidRDefault="008E41E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0" w:name="_heading=h.49x2ik5" w:colFirst="0" w:colLast="0"/>
      <w:bookmarkEnd w:id="30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6. УПРАВЛЕНИЕ КОМПЕТЕНЦИЕЙ И ОБЩЕНИЕ</w:t>
      </w:r>
    </w:p>
    <w:p w:rsidR="002517F4" w:rsidRPr="00992442" w:rsidRDefault="008E41E1">
      <w:pPr>
        <w:pStyle w:val="2"/>
        <w:rPr>
          <w:lang w:val="ru-RU"/>
        </w:rPr>
      </w:pPr>
      <w:bookmarkStart w:id="31" w:name="_heading=h.2p2csry" w:colFirst="0" w:colLast="0"/>
      <w:bookmarkEnd w:id="31"/>
      <w:r w:rsidRPr="00992442">
        <w:rPr>
          <w:lang w:val="ru-RU"/>
        </w:rPr>
        <w:t>6.1 ДИСКУССИОННЫЙ ФОРУМ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важных событиях в рамке компетенц</w:t>
      </w:r>
      <w:r>
        <w:rPr>
          <w:rFonts w:ascii="Times New Roman" w:eastAsia="Times New Roman" w:hAnsi="Times New Roman" w:cs="Times New Roman"/>
          <w:sz w:val="28"/>
          <w:szCs w:val="28"/>
        </w:rPr>
        <w:t>ии. Модератором данного форума являются Международный эксперт и (или) Менеджер компетенции (или Эксперт, назначенный ими).</w:t>
      </w:r>
    </w:p>
    <w:p w:rsidR="002517F4" w:rsidRPr="00992442" w:rsidRDefault="008E41E1">
      <w:pPr>
        <w:pStyle w:val="2"/>
        <w:rPr>
          <w:lang w:val="ru-RU"/>
        </w:rPr>
      </w:pPr>
      <w:bookmarkStart w:id="32" w:name="_heading=h.147n2zr" w:colFirst="0" w:colLast="0"/>
      <w:bookmarkEnd w:id="32"/>
      <w:r w:rsidRPr="00992442">
        <w:rPr>
          <w:lang w:val="ru-RU"/>
        </w:rPr>
        <w:t>6.2. ИНФОРМАЦИЯ ДЛЯ УЧАСТНИКОВ ЧЕМПИОНАТА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>. Информация может включать:</w:t>
      </w:r>
    </w:p>
    <w:p w:rsidR="002517F4" w:rsidRDefault="008E41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Техническое описание;</w:t>
      </w:r>
    </w:p>
    <w:p w:rsidR="002517F4" w:rsidRDefault="008E41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:rsidR="002517F4" w:rsidRDefault="008E41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:rsidR="002517F4" w:rsidRDefault="008E41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:rsidR="002517F4" w:rsidRDefault="008E41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:rsidR="002517F4" w:rsidRDefault="008E41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:rsidR="002517F4" w:rsidRDefault="008E41E1">
      <w:pPr>
        <w:pStyle w:val="2"/>
      </w:pPr>
      <w:bookmarkStart w:id="33" w:name="_heading=h.3o7alnk" w:colFirst="0" w:colLast="0"/>
      <w:bookmarkEnd w:id="33"/>
      <w:r>
        <w:t>6.3. АРХИВ КОНКУРСНЫХ ЗАДАНИЙ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7F4" w:rsidRPr="00992442" w:rsidRDefault="008E41E1">
      <w:pPr>
        <w:pStyle w:val="2"/>
        <w:rPr>
          <w:lang w:val="ru-RU"/>
        </w:rPr>
      </w:pPr>
      <w:bookmarkStart w:id="34" w:name="_heading=h.23ckvvd" w:colFirst="0" w:colLast="0"/>
      <w:bookmarkEnd w:id="34"/>
      <w:r w:rsidRPr="00992442">
        <w:rPr>
          <w:lang w:val="ru-RU"/>
        </w:rPr>
        <w:t>6.4. УПРАВЛЕНИЕ КОМПЕТЕНЦИЕЙ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</w:t>
      </w:r>
      <w:r>
        <w:rPr>
          <w:rFonts w:ascii="Times New Roman" w:eastAsia="Times New Roman" w:hAnsi="Times New Roman" w:cs="Times New Roman"/>
          <w:sz w:val="28"/>
          <w:szCs w:val="28"/>
        </w:rPr>
        <w:t>чением экспертного сообщества.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l="0" t="0" r="0" b="0"/>
                <wp:wrapNone/>
                <wp:docPr id="35" name="Скругленная прямоугольная вынос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17F4" w:rsidRDefault="008E41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Общие требования по технике безопасности указываются в документации по технике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0" cy="1118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17F4" w:rsidRDefault="008E41E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5" w:name="_heading=h.ihv636" w:colFirst="0" w:colLast="0"/>
      <w:bookmarkEnd w:id="35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7. ТРЕБОВАНИЯ охраны труда и ТЕХНИКИ БЕЗОПАСНОС</w:t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ТИ</w:t>
      </w:r>
    </w:p>
    <w:p w:rsidR="002517F4" w:rsidRPr="00992442" w:rsidRDefault="008E41E1">
      <w:pPr>
        <w:pStyle w:val="2"/>
        <w:rPr>
          <w:lang w:val="ru-RU"/>
        </w:rPr>
      </w:pPr>
      <w:bookmarkStart w:id="36" w:name="_heading=h.32hioqz" w:colFirst="0" w:colLast="0"/>
      <w:bookmarkEnd w:id="36"/>
      <w:r w:rsidRPr="00992442">
        <w:rPr>
          <w:lang w:val="ru-RU"/>
        </w:rPr>
        <w:t>7.1 ТРЕБОВАНИЯ ОХРАНЫ ТРУДА И ТЕХНИКИ БЕЗОПАСНОСТИ НА ЧЕМПИОНАТЕ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2517F4" w:rsidRPr="00992442" w:rsidRDefault="008E41E1">
      <w:pPr>
        <w:pStyle w:val="2"/>
        <w:rPr>
          <w:lang w:val="ru-RU"/>
        </w:rPr>
      </w:pPr>
      <w:bookmarkStart w:id="37" w:name="_heading=h.1hmsyys" w:colFirst="0" w:colLast="0"/>
      <w:bookmarkEnd w:id="37"/>
      <w:r w:rsidRPr="00992442">
        <w:rPr>
          <w:lang w:val="ru-RU"/>
        </w:rPr>
        <w:lastRenderedPageBreak/>
        <w:t>7.2 СПЕЦИФИЧНЫЕ ТРЕБОВАНИЯ ОХРАНЫ ТРУДА, ТЕХНИКИ БЕЗОПАСНОСТИ И ОКРУЖАЮЩЕЙ СРЕДЫ КОМПЕТЕНЦИИ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heading=h.41mghml" w:colFirst="0" w:colLast="0"/>
      <w:bookmarkEnd w:id="38"/>
      <w:r>
        <w:rPr>
          <w:rFonts w:ascii="Times New Roman" w:eastAsia="Times New Roman" w:hAnsi="Times New Roman" w:cs="Times New Roman"/>
          <w:sz w:val="28"/>
          <w:szCs w:val="28"/>
        </w:rPr>
        <w:t>В случае нарушений, которые могут повлечь за собой опасность для жизни и здоровья участников либо третьих лиц, участнику запрещается выполнение работ по модулю.</w:t>
      </w:r>
    </w:p>
    <w:p w:rsidR="002517F4" w:rsidRDefault="008E41E1">
      <w:pP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8. МАТЕРИАЛЫ И ОБОРУДОВАНИЕ</w:t>
      </w:r>
    </w:p>
    <w:p w:rsidR="002517F4" w:rsidRPr="00992442" w:rsidRDefault="008E41E1">
      <w:pPr>
        <w:pStyle w:val="2"/>
        <w:rPr>
          <w:lang w:val="ru-RU"/>
        </w:rPr>
      </w:pPr>
      <w:bookmarkStart w:id="39" w:name="_heading=h.2grqrue" w:colFirst="0" w:colLast="0"/>
      <w:bookmarkEnd w:id="39"/>
      <w:r w:rsidRPr="00992442">
        <w:rPr>
          <w:lang w:val="ru-RU"/>
        </w:rPr>
        <w:t>8.1. ИНФРАСТРУКТУРНЫЙ ЛИСТ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Инфраструктурный 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оборудования и его чёткие и понятные характеристики в случае возможности приобретения аналогов. 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</w:t>
      </w:r>
      <w:r>
        <w:rPr>
          <w:rFonts w:ascii="Times New Roman" w:eastAsia="Times New Roman" w:hAnsi="Times New Roman" w:cs="Times New Roman"/>
          <w:sz w:val="28"/>
          <w:szCs w:val="28"/>
        </w:rPr>
        <w:t>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</w:t>
      </w:r>
      <w:r>
        <w:rPr>
          <w:rFonts w:ascii="Times New Roman" w:eastAsia="Times New Roman" w:hAnsi="Times New Roman" w:cs="Times New Roman"/>
          <w:sz w:val="28"/>
          <w:szCs w:val="28"/>
        </w:rPr>
        <w:t>орые попросили включить в него эксперты или конкурсанты, а также запрещенные элементы.</w:t>
      </w:r>
    </w:p>
    <w:p w:rsidR="002517F4" w:rsidRDefault="008E4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в Инфраструктурном листе. </w:t>
      </w:r>
    </w:p>
    <w:p w:rsidR="002517F4" w:rsidRPr="00992442" w:rsidRDefault="008E41E1">
      <w:pPr>
        <w:pStyle w:val="2"/>
        <w:rPr>
          <w:lang w:val="ru-RU"/>
        </w:rPr>
      </w:pPr>
      <w:bookmarkStart w:id="40" w:name="_heading=h.vx1227" w:colFirst="0" w:colLast="0"/>
      <w:bookmarkEnd w:id="40"/>
      <w:r w:rsidRPr="00992442">
        <w:rPr>
          <w:lang w:val="ru-RU"/>
        </w:rPr>
        <w:lastRenderedPageBreak/>
        <w:t xml:space="preserve">8.2. МАТЕРИАЛЫ, ОБОРУДОВАНИЕ И ИНСТРУМЕНТЫ В ИНСТРУМЕНТАЛЬНОМ ЯЩИКЕ (ТУЛБОКС, </w:t>
      </w:r>
      <w:r>
        <w:t>TOOLBOX</w:t>
      </w:r>
      <w:r w:rsidRPr="00992442">
        <w:rPr>
          <w:lang w:val="ru-RU"/>
        </w:rPr>
        <w:t>)</w:t>
      </w:r>
    </w:p>
    <w:p w:rsidR="002517F4" w:rsidRDefault="008E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_heading=h.3fwokq0" w:colFirst="0" w:colLast="0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предусмотрен.</w:t>
      </w:r>
    </w:p>
    <w:p w:rsidR="002517F4" w:rsidRPr="00992442" w:rsidRDefault="008E41E1">
      <w:pPr>
        <w:pStyle w:val="2"/>
        <w:rPr>
          <w:lang w:val="ru-RU"/>
        </w:rPr>
      </w:pPr>
      <w:bookmarkStart w:id="42" w:name="_heading=h.1v1yuxt" w:colFirst="0" w:colLast="0"/>
      <w:bookmarkEnd w:id="42"/>
      <w:r w:rsidRPr="00992442">
        <w:rPr>
          <w:lang w:val="ru-RU"/>
        </w:rPr>
        <w:t>8.3. МАТЕРИАЛЫ И ОБОРУДОВАНИЕ, ЗАПРЕЩЕННЫЕ НА ПЛОЩАДКЕ</w:t>
      </w:r>
    </w:p>
    <w:p w:rsidR="002517F4" w:rsidRDefault="008E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_heading=h.4f1mdlm" w:colFirst="0" w:colLast="0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выполнения задания участникам запрещается пользоваться сото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 телефонами, планшетами и другими СМИ.</w:t>
      </w:r>
    </w:p>
    <w:p w:rsidR="002517F4" w:rsidRDefault="008E41E1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2517F4" w:rsidRPr="00992442" w:rsidRDefault="008E41E1">
      <w:pPr>
        <w:pStyle w:val="2"/>
        <w:rPr>
          <w:lang w:val="ru-RU"/>
        </w:rPr>
      </w:pPr>
      <w:bookmarkStart w:id="44" w:name="_heading=h.2u6wntf" w:colFirst="0" w:colLast="0"/>
      <w:bookmarkEnd w:id="44"/>
      <w:r w:rsidRPr="00992442">
        <w:rPr>
          <w:lang w:val="ru-RU"/>
        </w:rPr>
        <w:lastRenderedPageBreak/>
        <w:t xml:space="preserve"> 8.4. ПРЕДЛАГАЕМАЯ СХЕМА КОНКУРСНОЙ ПЛОЩАДКИ</w:t>
      </w:r>
    </w:p>
    <w:p w:rsidR="002517F4" w:rsidRDefault="008E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_heading=h.19c6y18" w:colFirst="0" w:colLast="0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конкурсной площадки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см. иллюстрацию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517F4" w:rsidRDefault="002517F4">
      <w:pPr>
        <w:rPr>
          <w:rFonts w:ascii="Times New Roman" w:eastAsia="Times New Roman" w:hAnsi="Times New Roman" w:cs="Times New Roman"/>
          <w:sz w:val="34"/>
          <w:szCs w:val="34"/>
        </w:rPr>
      </w:pPr>
      <w:bookmarkStart w:id="46" w:name="_heading=h.3tbugp1" w:colFirst="0" w:colLast="0"/>
      <w:bookmarkEnd w:id="46"/>
    </w:p>
    <w:p w:rsidR="002517F4" w:rsidRDefault="002517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F4" w:rsidRDefault="002517F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F4" w:rsidRDefault="002517F4">
      <w:pP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</w:p>
    <w:p w:rsidR="002517F4" w:rsidRDefault="002517F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517F4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E1" w:rsidRDefault="008E41E1">
      <w:pPr>
        <w:spacing w:after="0" w:line="240" w:lineRule="auto"/>
      </w:pPr>
      <w:r>
        <w:separator/>
      </w:r>
    </w:p>
  </w:endnote>
  <w:endnote w:type="continuationSeparator" w:id="0">
    <w:p w:rsidR="008E41E1" w:rsidRDefault="008E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F4" w:rsidRDefault="002517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fff6"/>
      <w:tblW w:w="986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096"/>
      <w:gridCol w:w="3773"/>
    </w:tblGrid>
    <w:tr w:rsidR="002517F4">
      <w:trPr>
        <w:trHeight w:val="115"/>
        <w:jc w:val="center"/>
      </w:trPr>
      <w:tc>
        <w:tcPr>
          <w:tcW w:w="6096" w:type="dxa"/>
          <w:shd w:val="clear" w:color="auto" w:fill="C00000"/>
          <w:tcMar>
            <w:top w:w="0" w:type="dxa"/>
            <w:bottom w:w="0" w:type="dxa"/>
          </w:tcMar>
        </w:tcPr>
        <w:p w:rsidR="002517F4" w:rsidRDefault="0025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2517F4" w:rsidRDefault="0025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2517F4">
      <w:trPr>
        <w:jc w:val="center"/>
      </w:trPr>
      <w:tc>
        <w:tcPr>
          <w:tcW w:w="6096" w:type="dxa"/>
          <w:shd w:val="clear" w:color="auto" w:fill="auto"/>
          <w:vAlign w:val="center"/>
        </w:tcPr>
        <w:p w:rsidR="002517F4" w:rsidRDefault="0025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773" w:type="dxa"/>
          <w:shd w:val="clear" w:color="auto" w:fill="auto"/>
          <w:vAlign w:val="center"/>
        </w:tcPr>
        <w:p w:rsidR="002517F4" w:rsidRDefault="0025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</w:tbl>
  <w:p w:rsidR="002517F4" w:rsidRDefault="008E41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1843"/>
      </w:tabs>
      <w:spacing w:after="0" w:line="240" w:lineRule="auto"/>
      <w:jc w:val="right"/>
      <w:rPr>
        <w:color w:val="000000"/>
      </w:rPr>
    </w:pP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Copyright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© Автономная некоммерческая организация                                                                                                                  "Агентство развития профессионального мастерства (Ворлдскиллс Россия)"        «Сити-фермерств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о»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92442">
      <w:rPr>
        <w:color w:val="000000"/>
      </w:rPr>
      <w:fldChar w:fldCharType="separate"/>
    </w:r>
    <w:r w:rsidR="00992442">
      <w:rPr>
        <w:noProof/>
        <w:color w:val="000000"/>
      </w:rPr>
      <w:t>2</w:t>
    </w:r>
    <w:r>
      <w:rPr>
        <w:color w:val="000000"/>
      </w:rPr>
      <w:fldChar w:fldCharType="end"/>
    </w:r>
  </w:p>
  <w:p w:rsidR="002517F4" w:rsidRDefault="002517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E1" w:rsidRDefault="008E41E1">
      <w:pPr>
        <w:spacing w:after="0" w:line="240" w:lineRule="auto"/>
      </w:pPr>
      <w:r>
        <w:separator/>
      </w:r>
    </w:p>
  </w:footnote>
  <w:footnote w:type="continuationSeparator" w:id="0">
    <w:p w:rsidR="008E41E1" w:rsidRDefault="008E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F4" w:rsidRDefault="008E41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-139064</wp:posOffset>
          </wp:positionV>
          <wp:extent cx="952500" cy="687070"/>
          <wp:effectExtent l="0" t="0" r="0" b="0"/>
          <wp:wrapNone/>
          <wp:docPr id="4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7F4" w:rsidRDefault="002517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  <w:p w:rsidR="002517F4" w:rsidRDefault="002517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  <w:p w:rsidR="002517F4" w:rsidRDefault="002517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FEE"/>
    <w:multiLevelType w:val="multilevel"/>
    <w:tmpl w:val="844241C2"/>
    <w:lvl w:ilvl="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467A1A"/>
    <w:multiLevelType w:val="multilevel"/>
    <w:tmpl w:val="0896E73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9137FEF"/>
    <w:multiLevelType w:val="multilevel"/>
    <w:tmpl w:val="9416925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727D99"/>
    <w:multiLevelType w:val="multilevel"/>
    <w:tmpl w:val="57408698"/>
    <w:lvl w:ilvl="0">
      <w:start w:val="1"/>
      <w:numFmt w:val="bullet"/>
      <w:pStyle w:val="ListaBlack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A422FFB"/>
    <w:multiLevelType w:val="multilevel"/>
    <w:tmpl w:val="CBA635A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BC3597"/>
    <w:multiLevelType w:val="multilevel"/>
    <w:tmpl w:val="583E9F46"/>
    <w:lvl w:ilvl="0">
      <w:start w:val="1"/>
      <w:numFmt w:val="bullet"/>
      <w:pStyle w:val="numberedlis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A030BBD"/>
    <w:multiLevelType w:val="multilevel"/>
    <w:tmpl w:val="2548A128"/>
    <w:lvl w:ilvl="0">
      <w:start w:val="1"/>
      <w:numFmt w:val="bullet"/>
      <w:pStyle w:val="a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58881CA1"/>
    <w:multiLevelType w:val="multilevel"/>
    <w:tmpl w:val="F73C679E"/>
    <w:lvl w:ilvl="0">
      <w:start w:val="1"/>
      <w:numFmt w:val="bullet"/>
      <w:pStyle w:val="a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8">
    <w:nsid w:val="5F656BED"/>
    <w:multiLevelType w:val="multilevel"/>
    <w:tmpl w:val="4EAEEC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8F2EBE"/>
    <w:multiLevelType w:val="multilevel"/>
    <w:tmpl w:val="DAA0E9D0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C81146"/>
    <w:multiLevelType w:val="multilevel"/>
    <w:tmpl w:val="B860CAC4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06D4ED8"/>
    <w:multiLevelType w:val="multilevel"/>
    <w:tmpl w:val="CE58A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17F4"/>
    <w:rsid w:val="002517F4"/>
    <w:rsid w:val="008E41E1"/>
    <w:rsid w:val="009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128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3878D2"/>
    <w:pPr>
      <w:tabs>
        <w:tab w:val="right" w:leader="dot" w:pos="963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9">
    <w:name w:val="Основной текст_"/>
    <w:basedOn w:val="a2"/>
    <w:link w:val="51"/>
    <w:rsid w:val="002862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1"/>
    <w:link w:val="aff9"/>
    <w:rsid w:val="002862ED"/>
    <w:pPr>
      <w:widowControl w:val="0"/>
      <w:shd w:val="clear" w:color="auto" w:fill="FFFFFF"/>
      <w:spacing w:before="900" w:after="300" w:line="379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B00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a">
    <w:name w:val="Emphasis"/>
    <w:basedOn w:val="a2"/>
    <w:uiPriority w:val="20"/>
    <w:qFormat/>
    <w:rsid w:val="00DC0C28"/>
    <w:rPr>
      <w:i/>
      <w:iCs/>
    </w:rPr>
  </w:style>
  <w:style w:type="paragraph" w:styleId="affb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128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3878D2"/>
    <w:pPr>
      <w:tabs>
        <w:tab w:val="right" w:leader="dot" w:pos="963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9">
    <w:name w:val="Основной текст_"/>
    <w:basedOn w:val="a2"/>
    <w:link w:val="51"/>
    <w:rsid w:val="002862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1"/>
    <w:link w:val="aff9"/>
    <w:rsid w:val="002862ED"/>
    <w:pPr>
      <w:widowControl w:val="0"/>
      <w:shd w:val="clear" w:color="auto" w:fill="FFFFFF"/>
      <w:spacing w:before="900" w:after="300" w:line="379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B00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a">
    <w:name w:val="Emphasis"/>
    <w:basedOn w:val="a2"/>
    <w:uiPriority w:val="20"/>
    <w:qFormat/>
    <w:rsid w:val="00DC0C28"/>
    <w:rPr>
      <w:i/>
      <w:iCs/>
    </w:rPr>
  </w:style>
  <w:style w:type="paragraph" w:styleId="affb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4k0h+tfTxLZ+yK51y5gOS5b7Ww==">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Автономная некоммерческая организация                                                                                                                  "Агентство развития профессионального мастерства (Ворлдскиллс Россия)"        «Сити-фермерство»</dc:creator>
  <cp:lastModifiedBy>Пользователь Windows</cp:lastModifiedBy>
  <cp:revision>2</cp:revision>
  <dcterms:created xsi:type="dcterms:W3CDTF">2021-12-13T10:51:00Z</dcterms:created>
  <dcterms:modified xsi:type="dcterms:W3CDTF">2021-12-13T10:51:00Z</dcterms:modified>
</cp:coreProperties>
</file>